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E56D1" w14:textId="77777777" w:rsidR="009112FD" w:rsidRPr="00125619" w:rsidRDefault="009112FD" w:rsidP="00D3141B">
      <w:pPr>
        <w:rPr>
          <w:rFonts w:asciiTheme="minorHAnsi" w:hAnsiTheme="minorHAnsi" w:cstheme="minorHAnsi"/>
          <w:sz w:val="20"/>
          <w:szCs w:val="20"/>
        </w:rPr>
        <w:sectPr w:rsidR="009112FD" w:rsidRPr="00125619" w:rsidSect="00132375">
          <w:headerReference w:type="default" r:id="rId8"/>
          <w:headerReference w:type="first" r:id="rId9"/>
          <w:type w:val="continuous"/>
          <w:pgSz w:w="11906" w:h="16838" w:code="9"/>
          <w:pgMar w:top="1701" w:right="1134" w:bottom="1134" w:left="1134" w:header="1077" w:footer="454" w:gutter="0"/>
          <w:pgNumType w:fmt="numberInDash"/>
          <w:cols w:space="708"/>
          <w:formProt w:val="0"/>
          <w:titlePg/>
          <w:docGrid w:linePitch="360"/>
        </w:sectPr>
      </w:pPr>
    </w:p>
    <w:p w14:paraId="1F84C75E" w14:textId="77777777" w:rsidR="00851447" w:rsidRPr="00851447" w:rsidRDefault="00851447" w:rsidP="00851447">
      <w:pPr>
        <w:tabs>
          <w:tab w:val="left" w:pos="2235"/>
        </w:tabs>
        <w:jc w:val="center"/>
        <w:rPr>
          <w:rFonts w:asciiTheme="minorHAnsi" w:hAnsiTheme="minorHAnsi" w:cstheme="minorHAnsi"/>
          <w:sz w:val="40"/>
          <w:szCs w:val="40"/>
        </w:rPr>
      </w:pPr>
      <w:r w:rsidRPr="00851447">
        <w:rPr>
          <w:rFonts w:asciiTheme="minorHAnsi" w:hAnsiTheme="minorHAnsi" w:cstheme="minorHAnsi"/>
          <w:sz w:val="40"/>
          <w:szCs w:val="40"/>
        </w:rPr>
        <w:t xml:space="preserve">Liste der prüfungsberechtigten Personen für Prüfungen </w:t>
      </w:r>
    </w:p>
    <w:p w14:paraId="45D5C98F" w14:textId="325EC81C" w:rsidR="00851447" w:rsidRDefault="00851447" w:rsidP="00851447">
      <w:pPr>
        <w:tabs>
          <w:tab w:val="left" w:pos="2235"/>
        </w:tabs>
        <w:jc w:val="center"/>
        <w:rPr>
          <w:rFonts w:asciiTheme="minorHAnsi" w:hAnsiTheme="minorHAnsi" w:cstheme="minorHAnsi"/>
          <w:sz w:val="36"/>
          <w:szCs w:val="36"/>
        </w:rPr>
      </w:pPr>
      <w:r w:rsidRPr="00851447">
        <w:rPr>
          <w:rFonts w:asciiTheme="minorHAnsi" w:hAnsiTheme="minorHAnsi" w:cstheme="minorHAnsi"/>
          <w:sz w:val="36"/>
          <w:szCs w:val="36"/>
        </w:rPr>
        <w:t>B.Sc. und M.Sc. Studiengänge</w:t>
      </w:r>
    </w:p>
    <w:p w14:paraId="5F173320" w14:textId="77777777" w:rsidR="00851447" w:rsidRPr="00851447" w:rsidRDefault="00851447" w:rsidP="00851447">
      <w:pPr>
        <w:tabs>
          <w:tab w:val="left" w:pos="2235"/>
        </w:tabs>
        <w:rPr>
          <w:rFonts w:asciiTheme="minorHAnsi" w:hAnsiTheme="minorHAnsi" w:cstheme="minorHAnsi"/>
          <w:sz w:val="36"/>
          <w:szCs w:val="36"/>
        </w:rPr>
      </w:pPr>
    </w:p>
    <w:p w14:paraId="75557287" w14:textId="3DE7CA8B" w:rsidR="00D3141B" w:rsidRDefault="00851447" w:rsidP="00851447">
      <w:pPr>
        <w:tabs>
          <w:tab w:val="left" w:pos="2235"/>
        </w:tabs>
        <w:jc w:val="center"/>
        <w:rPr>
          <w:rFonts w:asciiTheme="minorHAnsi" w:hAnsiTheme="minorHAnsi" w:cstheme="minorHAnsi"/>
          <w:sz w:val="36"/>
          <w:szCs w:val="36"/>
        </w:rPr>
      </w:pPr>
      <w:r w:rsidRPr="00851447">
        <w:rPr>
          <w:rFonts w:asciiTheme="minorHAnsi" w:hAnsiTheme="minorHAnsi" w:cstheme="minorHAnsi"/>
          <w:sz w:val="36"/>
          <w:szCs w:val="36"/>
        </w:rPr>
        <w:t xml:space="preserve">Stand </w:t>
      </w:r>
      <w:r w:rsidR="00A36121">
        <w:rPr>
          <w:rFonts w:asciiTheme="minorHAnsi" w:hAnsiTheme="minorHAnsi" w:cstheme="minorHAnsi"/>
          <w:sz w:val="36"/>
          <w:szCs w:val="36"/>
        </w:rPr>
        <w:t>September</w:t>
      </w:r>
      <w:r w:rsidRPr="00851447">
        <w:rPr>
          <w:rFonts w:asciiTheme="minorHAnsi" w:hAnsiTheme="minorHAnsi" w:cstheme="minorHAnsi"/>
          <w:sz w:val="36"/>
          <w:szCs w:val="36"/>
        </w:rPr>
        <w:t xml:space="preserve"> 2026</w:t>
      </w:r>
    </w:p>
    <w:p w14:paraId="5DBB4CB9" w14:textId="77777777" w:rsidR="00851447" w:rsidRDefault="00851447" w:rsidP="00851447">
      <w:pPr>
        <w:tabs>
          <w:tab w:val="left" w:pos="2235"/>
        </w:tabs>
        <w:jc w:val="center"/>
        <w:rPr>
          <w:rFonts w:asciiTheme="minorHAnsi" w:hAnsiTheme="minorHAnsi" w:cstheme="minorHAnsi"/>
          <w:sz w:val="36"/>
          <w:szCs w:val="3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86"/>
        <w:gridCol w:w="4890"/>
      </w:tblGrid>
      <w:tr w:rsidR="00851447" w:rsidRPr="00851447" w14:paraId="08034662" w14:textId="77777777" w:rsidTr="00A02208">
        <w:tc>
          <w:tcPr>
            <w:tcW w:w="9076" w:type="dxa"/>
            <w:gridSpan w:val="2"/>
            <w:shd w:val="clear" w:color="auto" w:fill="D9D9D9" w:themeFill="background1" w:themeFillShade="D9"/>
          </w:tcPr>
          <w:p w14:paraId="6EA2F1FC" w14:textId="77777777" w:rsidR="00851447" w:rsidRDefault="00851447" w:rsidP="005F136B">
            <w:pPr>
              <w:spacing w:before="4" w:line="260" w:lineRule="exact"/>
              <w:rPr>
                <w:rFonts w:cstheme="minorHAnsi"/>
                <w:b/>
                <w:lang w:val="de-DE"/>
              </w:rPr>
            </w:pPr>
          </w:p>
          <w:p w14:paraId="08B7F7A3" w14:textId="14A3CAE9" w:rsidR="00851447" w:rsidRDefault="00851447" w:rsidP="00851447">
            <w:pPr>
              <w:spacing w:before="4" w:line="260" w:lineRule="exact"/>
              <w:jc w:val="center"/>
              <w:rPr>
                <w:rFonts w:cstheme="minorHAnsi"/>
                <w:b/>
                <w:lang w:val="de-DE"/>
              </w:rPr>
            </w:pPr>
            <w:r w:rsidRPr="00851447">
              <w:rPr>
                <w:rFonts w:cstheme="minorHAnsi"/>
                <w:b/>
                <w:lang w:val="de-DE"/>
              </w:rPr>
              <w:t>Departement für Nutztierwissenschaften</w:t>
            </w:r>
          </w:p>
          <w:p w14:paraId="41662E19" w14:textId="692C96D2" w:rsidR="00851447" w:rsidRPr="00851447" w:rsidRDefault="00851447" w:rsidP="005F136B">
            <w:pPr>
              <w:spacing w:before="4" w:line="260" w:lineRule="exact"/>
              <w:rPr>
                <w:rFonts w:cstheme="minorHAnsi"/>
                <w:lang w:val="de-DE"/>
              </w:rPr>
            </w:pPr>
          </w:p>
        </w:tc>
      </w:tr>
      <w:tr w:rsidR="00851447" w:rsidRPr="00851447" w14:paraId="7FA8D4D7" w14:textId="77777777" w:rsidTr="005F136B">
        <w:tc>
          <w:tcPr>
            <w:tcW w:w="4186" w:type="dxa"/>
          </w:tcPr>
          <w:p w14:paraId="00AFD42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Aquakultur und Gewässerökologie</w:t>
            </w:r>
          </w:p>
        </w:tc>
        <w:tc>
          <w:tcPr>
            <w:tcW w:w="4890" w:type="dxa"/>
          </w:tcPr>
          <w:p w14:paraId="746A98A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Prof. Dr. Jens Tetens </w:t>
            </w:r>
          </w:p>
          <w:p w14:paraId="386E6F1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Simon Rosenau</w:t>
            </w:r>
          </w:p>
        </w:tc>
      </w:tr>
      <w:tr w:rsidR="00851447" w:rsidRPr="00851447" w14:paraId="4C7044B2" w14:textId="77777777" w:rsidTr="005F136B">
        <w:tc>
          <w:tcPr>
            <w:tcW w:w="4186" w:type="dxa"/>
          </w:tcPr>
          <w:p w14:paraId="0AFA363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Biotechnologie und Reproduktion landwirtschaftlicher Nutztiere</w:t>
            </w:r>
          </w:p>
        </w:tc>
        <w:tc>
          <w:tcPr>
            <w:tcW w:w="4890" w:type="dxa"/>
          </w:tcPr>
          <w:p w14:paraId="3BFF9EF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Prof. Dr. Michael Hölker</w:t>
            </w:r>
          </w:p>
          <w:p w14:paraId="5883787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Prof. Dr. Detlef Rath (FLI Mariensee)</w:t>
            </w:r>
          </w:p>
          <w:p w14:paraId="46B2948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Carina Blaschka</w:t>
            </w:r>
          </w:p>
          <w:p w14:paraId="4BF7CFB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Jan Detterer (Verein Ostfriesischer Stammviehzüchter)</w:t>
            </w:r>
          </w:p>
          <w:p w14:paraId="7CE8517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Stefanie Petow (FLI Celle)</w:t>
            </w:r>
          </w:p>
          <w:p w14:paraId="7789D54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Jakob Groenewold (LWK Niedersachsen)</w:t>
            </w:r>
          </w:p>
          <w:p w14:paraId="7DC74A9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Friedhelm Adam (LWK Nordrhein-Westfalen)</w:t>
            </w:r>
          </w:p>
          <w:p w14:paraId="6184BE2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Dipl.-Ing. agr. Dirk Albers (LWK Niedersachsen)</w:t>
            </w:r>
          </w:p>
          <w:p w14:paraId="3C7F7C1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Falko Kaufmann</w:t>
            </w:r>
          </w:p>
          <w:p w14:paraId="01C75DD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Maibritt Schreiber</w:t>
            </w:r>
          </w:p>
          <w:p w14:paraId="586897E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Lientje-Sophie Haake,</w:t>
            </w:r>
          </w:p>
          <w:p w14:paraId="3F98C16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Hanna Habermann</w:t>
            </w:r>
          </w:p>
          <w:p w14:paraId="6241662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Maryam Rahimi</w:t>
            </w:r>
          </w:p>
          <w:p w14:paraId="01F82A0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Dr.in Camilla Benedetti</w:t>
            </w:r>
          </w:p>
          <w:p w14:paraId="2870215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Dr.in Eva Held-Hoelkerul</w:t>
            </w:r>
          </w:p>
          <w:p w14:paraId="70BAAF5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Heiko Henning (FLI)</w:t>
            </w:r>
          </w:p>
          <w:p w14:paraId="44E56CB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</w:p>
          <w:p w14:paraId="308815F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u w:val="single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u w:val="single"/>
                <w:lang w:val="de-DE"/>
              </w:rPr>
              <w:t>Betreuung von Bachelor</w:t>
            </w:r>
          </w:p>
          <w:p w14:paraId="6FBFD07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Isabel Kilic</w:t>
            </w:r>
          </w:p>
          <w:p w14:paraId="2CAD4B5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Dipl.-Ing. agr. Tobias Scholz (LWK Nordrhein-Westfalen)</w:t>
            </w:r>
          </w:p>
          <w:p w14:paraId="0F30D21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Dipl-Ing. agr. Rheinhard Schulte-Sutrum</w:t>
            </w:r>
          </w:p>
          <w:p w14:paraId="5EF811F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Sophie Diers, M.Sc.</w:t>
            </w:r>
          </w:p>
          <w:p w14:paraId="6DD5521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Tony Krebs</w:t>
            </w:r>
          </w:p>
          <w:p w14:paraId="2BBB531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</w:p>
        </w:tc>
      </w:tr>
      <w:tr w:rsidR="00851447" w:rsidRPr="00851447" w14:paraId="2E39770D" w14:textId="77777777" w:rsidTr="005F136B">
        <w:tc>
          <w:tcPr>
            <w:tcW w:w="4186" w:type="dxa"/>
          </w:tcPr>
          <w:p w14:paraId="0A082D3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Functional Breeding</w:t>
            </w:r>
          </w:p>
        </w:tc>
        <w:tc>
          <w:tcPr>
            <w:tcW w:w="4890" w:type="dxa"/>
          </w:tcPr>
          <w:p w14:paraId="76BC6F6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Jens Tetens</w:t>
            </w:r>
          </w:p>
          <w:p w14:paraId="360B828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Clemens Falker-Gieske</w:t>
            </w:r>
          </w:p>
          <w:p w14:paraId="729AB43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Rafael Mateus Vargas</w:t>
            </w:r>
          </w:p>
          <w:p w14:paraId="340110B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Isabel Kilic</w:t>
            </w:r>
          </w:p>
          <w:p w14:paraId="27EA982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Alexander Charles Mott</w:t>
            </w:r>
          </w:p>
          <w:p w14:paraId="6DDB733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Dr.in Carina Blaschka</w:t>
            </w:r>
          </w:p>
          <w:p w14:paraId="16E10D6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Carolin Schuon (vorläufig bis November 2026)</w:t>
            </w:r>
          </w:p>
          <w:p w14:paraId="52CB25D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</w:p>
          <w:p w14:paraId="5676AC2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Nur Betreuung von BSc und MSc</w:t>
            </w:r>
          </w:p>
          <w:p w14:paraId="21B6225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Eva Gregersen</w:t>
            </w:r>
          </w:p>
          <w:p w14:paraId="6351225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lastRenderedPageBreak/>
              <w:t>Julia Gelhausen</w:t>
            </w:r>
          </w:p>
          <w:p w14:paraId="3A9FA4F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Paula Reich</w:t>
            </w:r>
          </w:p>
          <w:p w14:paraId="19899D5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Leopold Schwarz</w:t>
            </w:r>
          </w:p>
          <w:p w14:paraId="4F669A4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Nora-Fabienne Paul</w:t>
            </w:r>
          </w:p>
        </w:tc>
      </w:tr>
      <w:tr w:rsidR="00851447" w:rsidRPr="00851447" w14:paraId="44789197" w14:textId="77777777" w:rsidTr="005F136B">
        <w:tc>
          <w:tcPr>
            <w:tcW w:w="4186" w:type="dxa"/>
          </w:tcPr>
          <w:p w14:paraId="6D98FEB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lastRenderedPageBreak/>
              <w:t xml:space="preserve">Molekularbiologie der Nutztiere und molekulare Diagnostik </w:t>
            </w:r>
          </w:p>
        </w:tc>
        <w:tc>
          <w:tcPr>
            <w:tcW w:w="4890" w:type="dxa"/>
          </w:tcPr>
          <w:p w14:paraId="2170C03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Dr. Bertram Brenig</w:t>
            </w:r>
          </w:p>
          <w:p w14:paraId="7D8BFDD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apl. Prof. Dr. S. Neumann</w:t>
            </w:r>
          </w:p>
          <w:p w14:paraId="7E95E97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Andrea Gessler</w:t>
            </w:r>
          </w:p>
          <w:p w14:paraId="582B25D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Uta Brandenburg</w:t>
            </w:r>
          </w:p>
          <w:p w14:paraId="0A589E2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Marc Hirschfeld</w:t>
            </w:r>
          </w:p>
          <w:p w14:paraId="04B8E6B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</w:t>
            </w:r>
            <w:r w:rsidRPr="00851447">
              <w:rPr>
                <w:rFonts w:cstheme="minorHAnsi"/>
                <w:sz w:val="22"/>
                <w:szCs w:val="22"/>
                <w:vertAlign w:val="superscript"/>
                <w:lang w:val="de-DE"/>
              </w:rPr>
              <w:t>in</w:t>
            </w: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 Seyedeh Shahrbanou Hosseini</w:t>
            </w:r>
          </w:p>
        </w:tc>
      </w:tr>
      <w:tr w:rsidR="00851447" w:rsidRPr="00851447" w14:paraId="2BAB73FC" w14:textId="77777777" w:rsidTr="005F136B">
        <w:tc>
          <w:tcPr>
            <w:tcW w:w="4186" w:type="dxa"/>
          </w:tcPr>
          <w:p w14:paraId="607618C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Systeme der Nutztierhaltung </w:t>
            </w:r>
          </w:p>
        </w:tc>
        <w:tc>
          <w:tcPr>
            <w:tcW w:w="4890" w:type="dxa"/>
          </w:tcPr>
          <w:p w14:paraId="2DA1A31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Apl. Prof. Dr. Lars Schrader</w:t>
            </w:r>
          </w:p>
          <w:p w14:paraId="2CF9D16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Sabrina Elsholz</w:t>
            </w:r>
          </w:p>
          <w:p w14:paraId="06E2B9B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Prof. Dr. Dr. Matthias Gauly</w:t>
            </w:r>
          </w:p>
          <w:p w14:paraId="42FBEA9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Prof. Dr. med. vet. Gerhard Breves</w:t>
            </w:r>
          </w:p>
          <w:p w14:paraId="55636A6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Dr. Christian Lambertz </w:t>
            </w:r>
          </w:p>
          <w:p w14:paraId="61F629E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Lena Kaatz</w:t>
            </w:r>
          </w:p>
          <w:p w14:paraId="3BB1F14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Anne Stolberg</w:t>
            </w:r>
          </w:p>
          <w:p w14:paraId="3483499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Knut Salzmann</w:t>
            </w:r>
          </w:p>
        </w:tc>
      </w:tr>
      <w:tr w:rsidR="00851447" w:rsidRPr="00851447" w14:paraId="3C9C3F66" w14:textId="77777777" w:rsidTr="005F136B">
        <w:tc>
          <w:tcPr>
            <w:tcW w:w="4186" w:type="dxa"/>
          </w:tcPr>
          <w:p w14:paraId="6B8D589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Produktkunde - Qualität tierischer Erzeugnisse </w:t>
            </w:r>
          </w:p>
        </w:tc>
        <w:tc>
          <w:tcPr>
            <w:tcW w:w="4890" w:type="dxa"/>
          </w:tcPr>
          <w:p w14:paraId="288DAFF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Daniel Mörlein</w:t>
            </w:r>
          </w:p>
          <w:p w14:paraId="5EA384D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Johanna Mörlein</w:t>
            </w:r>
          </w:p>
          <w:p w14:paraId="422C399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Katharina Stanzel</w:t>
            </w:r>
          </w:p>
          <w:p w14:paraId="35A96D7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Yangyue Chen</w:t>
            </w:r>
          </w:p>
          <w:p w14:paraId="3FD9E08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Fabienne Erben</w:t>
            </w:r>
          </w:p>
          <w:p w14:paraId="2488450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Zsanett Bodor</w:t>
            </w:r>
          </w:p>
          <w:p w14:paraId="1ACD2C8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Wai Lwin Oo</w:t>
            </w:r>
          </w:p>
          <w:p w14:paraId="4C31409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Martin Muus (vorläufig bis November 2026)</w:t>
            </w:r>
          </w:p>
          <w:p w14:paraId="1887674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Michael Adesokan (vorläufig bis November 2026)</w:t>
            </w:r>
          </w:p>
          <w:p w14:paraId="1D92C04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Ronja Merschmann (vorläufig bis November 2026)</w:t>
            </w:r>
          </w:p>
          <w:p w14:paraId="21E72C5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Luise Knüfing (vorläufig bis November 2026)</w:t>
            </w:r>
          </w:p>
        </w:tc>
      </w:tr>
      <w:tr w:rsidR="00851447" w:rsidRPr="00851447" w14:paraId="6BF7DC15" w14:textId="77777777" w:rsidTr="005F136B">
        <w:tc>
          <w:tcPr>
            <w:tcW w:w="4186" w:type="dxa"/>
          </w:tcPr>
          <w:p w14:paraId="5138FE5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Tierernährungsphysiologie und Ressourceneffizienz</w:t>
            </w:r>
          </w:p>
        </w:tc>
        <w:tc>
          <w:tcPr>
            <w:tcW w:w="4890" w:type="dxa"/>
          </w:tcPr>
          <w:p w14:paraId="1281A0E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Wolfgang Siegert</w:t>
            </w:r>
          </w:p>
          <w:p w14:paraId="120777B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Angela Sünder</w:t>
            </w:r>
          </w:p>
          <w:p w14:paraId="43889C9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Adewunmi Omotoso</w:t>
            </w:r>
          </w:p>
          <w:p w14:paraId="6AEC496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Markus Peschel</w:t>
            </w:r>
          </w:p>
          <w:p w14:paraId="05C8307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Fabian Rehklau</w:t>
            </w:r>
          </w:p>
        </w:tc>
      </w:tr>
      <w:tr w:rsidR="00851447" w:rsidRPr="00A36121" w14:paraId="7A2FA6EA" w14:textId="77777777" w:rsidTr="005F136B">
        <w:tc>
          <w:tcPr>
            <w:tcW w:w="4186" w:type="dxa"/>
          </w:tcPr>
          <w:p w14:paraId="1EC2FAD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Tierhaltung in den Tropen und Subtropen (Animal Husbandry in the Tropics and Subtropics)</w:t>
            </w:r>
          </w:p>
        </w:tc>
        <w:tc>
          <w:tcPr>
            <w:tcW w:w="4890" w:type="dxa"/>
          </w:tcPr>
          <w:p w14:paraId="391D71C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Eva Schlecht</w:t>
            </w:r>
          </w:p>
          <w:p w14:paraId="39A1D1A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Regina Roessler</w:t>
            </w:r>
          </w:p>
          <w:p w14:paraId="0FF5CE8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 Christian Bateki</w:t>
            </w:r>
          </w:p>
          <w:p w14:paraId="64004A4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Katharina Stanzel</w:t>
            </w:r>
          </w:p>
        </w:tc>
      </w:tr>
      <w:tr w:rsidR="00851447" w:rsidRPr="00851447" w14:paraId="6A721D88" w14:textId="77777777" w:rsidTr="005F136B">
        <w:tc>
          <w:tcPr>
            <w:tcW w:w="4186" w:type="dxa"/>
          </w:tcPr>
          <w:p w14:paraId="112366A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Tierzucht und Haustiergenetik </w:t>
            </w:r>
          </w:p>
        </w:tc>
        <w:tc>
          <w:tcPr>
            <w:tcW w:w="4890" w:type="dxa"/>
          </w:tcPr>
          <w:p w14:paraId="1624FFA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Christine Große-Brinkhaus</w:t>
            </w:r>
          </w:p>
          <w:p w14:paraId="246FDF3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Reza Sharifi</w:t>
            </w:r>
          </w:p>
          <w:p w14:paraId="72D21F8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Steffen Weigend</w:t>
            </w:r>
          </w:p>
          <w:p w14:paraId="020FADB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Jens Tetens</w:t>
            </w:r>
          </w:p>
          <w:p w14:paraId="2E88507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Lisa Rienesl</w:t>
            </w:r>
          </w:p>
          <w:p w14:paraId="3E8409A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Marie Bellersen</w:t>
            </w:r>
          </w:p>
        </w:tc>
      </w:tr>
      <w:tr w:rsidR="00851447" w:rsidRPr="00851447" w14:paraId="6750A661" w14:textId="77777777" w:rsidTr="005F136B">
        <w:tc>
          <w:tcPr>
            <w:tcW w:w="4186" w:type="dxa"/>
          </w:tcPr>
          <w:p w14:paraId="36E3E58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Abteilung Wiederkäuerernährung </w:t>
            </w:r>
          </w:p>
        </w:tc>
        <w:tc>
          <w:tcPr>
            <w:tcW w:w="4890" w:type="dxa"/>
          </w:tcPr>
          <w:p w14:paraId="5FE8BD2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Jürgen Hummel</w:t>
            </w:r>
          </w:p>
          <w:p w14:paraId="7EACCCC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Martin Hünerberg</w:t>
            </w:r>
          </w:p>
          <w:p w14:paraId="463962D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u w:val="single"/>
                <w:lang w:val="de-DE"/>
              </w:rPr>
            </w:pPr>
          </w:p>
          <w:p w14:paraId="229266F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u w:val="single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u w:val="single"/>
                <w:lang w:val="de-DE"/>
              </w:rPr>
              <w:t>Betreuung von Bachelor und Masterarbeiten:</w:t>
            </w:r>
          </w:p>
          <w:p w14:paraId="6584F1C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Ulrich Meyer (FLI Braunschweig)</w:t>
            </w:r>
          </w:p>
          <w:p w14:paraId="383CA6F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Dirk Albers (LWK Niedersachsen; Geschäftsbereich </w:t>
            </w:r>
            <w:r w:rsidRPr="00851447">
              <w:rPr>
                <w:rFonts w:cstheme="minorHAnsi"/>
                <w:sz w:val="22"/>
                <w:szCs w:val="22"/>
                <w:lang w:val="de-DE"/>
              </w:rPr>
              <w:lastRenderedPageBreak/>
              <w:t>Landwirtschaft, Feldversuchsstation für Grünlandwirtschaft und Rinderhaltung)</w:t>
            </w:r>
          </w:p>
          <w:p w14:paraId="09DEA16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Heinrich Graf von Reichenbach (Deutsche Tiernahrung Cremer)</w:t>
            </w:r>
          </w:p>
          <w:p w14:paraId="3CE3E64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PD Dr. Mirja Wilkens</w:t>
            </w:r>
          </w:p>
          <w:p w14:paraId="0E06328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Birthe Krone</w:t>
            </w:r>
          </w:p>
          <w:p w14:paraId="1ECCF46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Alina Haus</w:t>
            </w:r>
          </w:p>
          <w:p w14:paraId="37C8F65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Joana Brandes</w:t>
            </w:r>
          </w:p>
          <w:p w14:paraId="339E9F0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Theresah Sarfo</w:t>
            </w:r>
          </w:p>
          <w:p w14:paraId="67469C7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Marleen Zschiesche</w:t>
            </w:r>
          </w:p>
          <w:p w14:paraId="1AED566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Stephanie Wolfrum (vorläufig bis November 2026)</w:t>
            </w:r>
          </w:p>
          <w:p w14:paraId="1E195B3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Henry Weis (vorläufig bis November 2026)</w:t>
            </w:r>
          </w:p>
          <w:p w14:paraId="4DCDB2C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Constanze Lüntzel (vorläufig bis November 2026)</w:t>
            </w:r>
          </w:p>
        </w:tc>
      </w:tr>
      <w:tr w:rsidR="00851447" w:rsidRPr="00851447" w14:paraId="0053036E" w14:textId="77777777" w:rsidTr="005F136B">
        <w:tc>
          <w:tcPr>
            <w:tcW w:w="4186" w:type="dxa"/>
          </w:tcPr>
          <w:p w14:paraId="1C0BBD8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lastRenderedPageBreak/>
              <w:t>DNTW</w:t>
            </w:r>
          </w:p>
        </w:tc>
        <w:tc>
          <w:tcPr>
            <w:tcW w:w="4890" w:type="dxa"/>
          </w:tcPr>
          <w:p w14:paraId="0972487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Mateus-Vargas</w:t>
            </w:r>
          </w:p>
        </w:tc>
      </w:tr>
      <w:tr w:rsidR="00851447" w:rsidRPr="00851447" w14:paraId="25C283F7" w14:textId="77777777" w:rsidTr="005F136B">
        <w:tc>
          <w:tcPr>
            <w:tcW w:w="4186" w:type="dxa"/>
          </w:tcPr>
          <w:p w14:paraId="0BB752A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Abteilung Züchtungsinformatik </w:t>
            </w:r>
          </w:p>
          <w:p w14:paraId="12EA934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</w:p>
        </w:tc>
        <w:tc>
          <w:tcPr>
            <w:tcW w:w="4890" w:type="dxa"/>
          </w:tcPr>
          <w:p w14:paraId="4C21055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Armin Schmitt</w:t>
            </w:r>
          </w:p>
          <w:p w14:paraId="29D7B80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Mehmet Gültas</w:t>
            </w:r>
          </w:p>
          <w:p w14:paraId="53BBFB0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Matthias Enders</w:t>
            </w:r>
          </w:p>
          <w:p w14:paraId="6D98FEA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Sebastian Zeidler</w:t>
            </w:r>
          </w:p>
          <w:p w14:paraId="216E035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Felix Heinrich</w:t>
            </w:r>
          </w:p>
          <w:p w14:paraId="1483F7B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Thomas Lange</w:t>
            </w:r>
          </w:p>
        </w:tc>
      </w:tr>
      <w:tr w:rsidR="00851447" w:rsidRPr="00851447" w14:paraId="4CE22EF9" w14:textId="77777777" w:rsidTr="003F2A19">
        <w:tc>
          <w:tcPr>
            <w:tcW w:w="9076" w:type="dxa"/>
            <w:gridSpan w:val="2"/>
            <w:shd w:val="clear" w:color="auto" w:fill="D9D9D9" w:themeFill="background1" w:themeFillShade="D9"/>
          </w:tcPr>
          <w:p w14:paraId="13AC7AA7" w14:textId="77777777" w:rsidR="00851447" w:rsidRDefault="00851447" w:rsidP="005F136B">
            <w:pPr>
              <w:spacing w:before="4" w:line="260" w:lineRule="exact"/>
              <w:rPr>
                <w:rFonts w:cstheme="minorHAnsi"/>
                <w:b/>
                <w:sz w:val="22"/>
                <w:szCs w:val="22"/>
                <w:lang w:val="de-DE"/>
              </w:rPr>
            </w:pPr>
          </w:p>
          <w:p w14:paraId="5CB2605F" w14:textId="4228009E" w:rsidR="00851447" w:rsidRPr="00851447" w:rsidRDefault="00851447" w:rsidP="00851447">
            <w:pPr>
              <w:spacing w:before="4" w:line="260" w:lineRule="exact"/>
              <w:jc w:val="center"/>
              <w:rPr>
                <w:rFonts w:cstheme="minorHAnsi"/>
                <w:b/>
                <w:lang w:val="de-DE"/>
              </w:rPr>
            </w:pPr>
            <w:r w:rsidRPr="00851447">
              <w:rPr>
                <w:rFonts w:cstheme="minorHAnsi"/>
                <w:b/>
                <w:lang w:val="de-DE"/>
              </w:rPr>
              <w:t>Department für Nutzpflanzenwissenschaften</w:t>
            </w:r>
          </w:p>
          <w:p w14:paraId="5FEE1D2D" w14:textId="434565E4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highlight w:val="yellow"/>
                <w:lang w:val="de-DE"/>
              </w:rPr>
            </w:pPr>
          </w:p>
        </w:tc>
      </w:tr>
      <w:tr w:rsidR="00851447" w:rsidRPr="00851447" w14:paraId="49E8D7F5" w14:textId="77777777" w:rsidTr="005F136B">
        <w:tc>
          <w:tcPr>
            <w:tcW w:w="4186" w:type="dxa"/>
          </w:tcPr>
          <w:p w14:paraId="1C30E85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b/>
                <w:sz w:val="22"/>
                <w:szCs w:val="22"/>
                <w:u w:val="single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Abteilung Agrarentomologie </w:t>
            </w:r>
          </w:p>
        </w:tc>
        <w:tc>
          <w:tcPr>
            <w:tcW w:w="4890" w:type="dxa"/>
          </w:tcPr>
          <w:p w14:paraId="1B4D277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Michael Rostás</w:t>
            </w:r>
          </w:p>
          <w:p w14:paraId="79EF06D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B. Ulber (auch nach seiner Pensionierung für weitere Betreuung von Abschlussarbeiten)</w:t>
            </w:r>
          </w:p>
          <w:p w14:paraId="61E682C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 Ilka Vosteen</w:t>
            </w:r>
          </w:p>
          <w:p w14:paraId="6334054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Catalina Posada-Vergara</w:t>
            </w:r>
          </w:p>
          <w:p w14:paraId="5DBC423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Mohammad Alhussein</w:t>
            </w:r>
          </w:p>
          <w:p w14:paraId="1A456A1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Karthi Balakrishnan</w:t>
            </w:r>
          </w:p>
          <w:p w14:paraId="74039E9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 Virna Moran Rodas</w:t>
            </w:r>
          </w:p>
        </w:tc>
      </w:tr>
      <w:tr w:rsidR="00851447" w:rsidRPr="00A36121" w14:paraId="1305BFCB" w14:textId="77777777" w:rsidTr="005F136B">
        <w:tc>
          <w:tcPr>
            <w:tcW w:w="4186" w:type="dxa"/>
          </w:tcPr>
          <w:p w14:paraId="04B1B3A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Abteilung funktionelle Agrobiodiversität und Ararökologie</w:t>
            </w:r>
          </w:p>
          <w:p w14:paraId="304541B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</w:p>
        </w:tc>
        <w:tc>
          <w:tcPr>
            <w:tcW w:w="4890" w:type="dxa"/>
          </w:tcPr>
          <w:p w14:paraId="6BF5F61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Catrin Westphal</w:t>
            </w:r>
          </w:p>
          <w:p w14:paraId="55EEEBE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Teja Tscharntke</w:t>
            </w:r>
          </w:p>
          <w:p w14:paraId="49DD006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 Peter Batary</w:t>
            </w:r>
          </w:p>
          <w:p w14:paraId="3E65DA3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 Ingo Grass</w:t>
            </w:r>
          </w:p>
          <w:p w14:paraId="6472606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Svenja Bänsch</w:t>
            </w:r>
          </w:p>
          <w:p w14:paraId="12E92E2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Yvonne Fabian</w:t>
            </w:r>
          </w:p>
          <w:p w14:paraId="169B723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Annika Haß</w:t>
            </w:r>
          </w:p>
          <w:p w14:paraId="647A8E9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Marco Ferrante</w:t>
            </w:r>
          </w:p>
          <w:p w14:paraId="4CBCF71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Nicole Beyer</w:t>
            </w:r>
          </w:p>
          <w:p w14:paraId="085F3A9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Wiebke Kämper</w:t>
            </w:r>
          </w:p>
          <w:p w14:paraId="48569C0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Arne Wenzel</w:t>
            </w:r>
          </w:p>
          <w:p w14:paraId="3DAC79B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Stefan Schüler</w:t>
            </w:r>
          </w:p>
          <w:p w14:paraId="1CC6D5D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Dr.in Elena Velado Alonso</w:t>
            </w:r>
          </w:p>
        </w:tc>
      </w:tr>
      <w:tr w:rsidR="00851447" w:rsidRPr="00851447" w14:paraId="45C43092" w14:textId="77777777" w:rsidTr="005F136B">
        <w:tc>
          <w:tcPr>
            <w:tcW w:w="4186" w:type="dxa"/>
          </w:tcPr>
          <w:p w14:paraId="5E9B94C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Abteilung Bodenphysik</w:t>
            </w:r>
          </w:p>
        </w:tc>
        <w:tc>
          <w:tcPr>
            <w:tcW w:w="4890" w:type="dxa"/>
          </w:tcPr>
          <w:p w14:paraId="11A8764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Martin Freudiger</w:t>
            </w:r>
          </w:p>
          <w:p w14:paraId="06CF758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Peter Gernandt</w:t>
            </w:r>
          </w:p>
          <w:p w14:paraId="5FDC00F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Ferdinand Schirrmeister</w:t>
            </w:r>
          </w:p>
          <w:p w14:paraId="161F31B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Antonios Apostolakis </w:t>
            </w:r>
          </w:p>
        </w:tc>
      </w:tr>
      <w:tr w:rsidR="00851447" w:rsidRPr="00851447" w14:paraId="25A93063" w14:textId="77777777" w:rsidTr="005F136B">
        <w:tc>
          <w:tcPr>
            <w:tcW w:w="4186" w:type="dxa"/>
          </w:tcPr>
          <w:p w14:paraId="1288361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Abteilung Agrartechnik </w:t>
            </w:r>
          </w:p>
        </w:tc>
        <w:tc>
          <w:tcPr>
            <w:tcW w:w="4890" w:type="dxa"/>
          </w:tcPr>
          <w:p w14:paraId="0E90F80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Dr.-Ing. Frank Beneke</w:t>
            </w:r>
          </w:p>
          <w:p w14:paraId="6A87602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Jens Wegener</w:t>
            </w:r>
          </w:p>
          <w:p w14:paraId="667FD86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lastRenderedPageBreak/>
              <w:t>Dr. Dieter von Hörsten</w:t>
            </w:r>
          </w:p>
          <w:p w14:paraId="519E08B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Jan Adolph</w:t>
            </w:r>
          </w:p>
          <w:p w14:paraId="36C2174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Gertrud Ebert (vorläufig bis November 2026)</w:t>
            </w:r>
          </w:p>
          <w:p w14:paraId="4F039F6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Andreas Heckmann</w:t>
            </w:r>
          </w:p>
          <w:p w14:paraId="5906735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Eike Hunze</w:t>
            </w:r>
          </w:p>
          <w:p w14:paraId="6783399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Luisa Pommerehne</w:t>
            </w:r>
          </w:p>
          <w:p w14:paraId="3045ABD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Hannes Meyer</w:t>
            </w:r>
          </w:p>
          <w:p w14:paraId="7BDE9B0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Jan-Patrick Plöger</w:t>
            </w:r>
          </w:p>
          <w:p w14:paraId="25EECE7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Henri Grave</w:t>
            </w:r>
          </w:p>
          <w:p w14:paraId="55735A3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Elena Najdenko</w:t>
            </w:r>
          </w:p>
          <w:p w14:paraId="45589F2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Anna Hilda Prasun</w:t>
            </w:r>
          </w:p>
          <w:p w14:paraId="73DFB88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Francesca Villa</w:t>
            </w:r>
          </w:p>
          <w:p w14:paraId="68B7B0F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Renke Klee</w:t>
            </w:r>
          </w:p>
          <w:p w14:paraId="6A0CF95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René Werner</w:t>
            </w:r>
          </w:p>
          <w:p w14:paraId="0EC5E03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Steffen Konnemann (Prüfungsberechtigung für B.Sc.-Arbeiten)</w:t>
            </w:r>
          </w:p>
          <w:p w14:paraId="58364EA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Lea Koepchen-Thomä (vorläufig bis November 2026) </w:t>
            </w:r>
          </w:p>
          <w:p w14:paraId="367445D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Friederike Möller (vorläufig bis November 2026)</w:t>
            </w:r>
          </w:p>
        </w:tc>
      </w:tr>
      <w:tr w:rsidR="00851447" w:rsidRPr="00851447" w14:paraId="4ABE780D" w14:textId="77777777" w:rsidTr="005F136B">
        <w:tc>
          <w:tcPr>
            <w:tcW w:w="4186" w:type="dxa"/>
          </w:tcPr>
          <w:p w14:paraId="66B21E8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lastRenderedPageBreak/>
              <w:t xml:space="preserve">Abteilung Graslandwissenschaft </w:t>
            </w:r>
          </w:p>
        </w:tc>
        <w:tc>
          <w:tcPr>
            <w:tcW w:w="4890" w:type="dxa"/>
          </w:tcPr>
          <w:p w14:paraId="5A4A15B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Isselstein, Johannes, Prof. Dr.</w:t>
            </w:r>
          </w:p>
          <w:p w14:paraId="672F937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Arno Krause (Grünlandzentrum Niedersachsen/Bremen)</w:t>
            </w:r>
          </w:p>
          <w:p w14:paraId="2739772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Manfred Kayser (DNPW, Außenstelle Vechta)</w:t>
            </w:r>
          </w:p>
          <w:p w14:paraId="629DDA9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Dirk Augustin</w:t>
            </w:r>
          </w:p>
          <w:p w14:paraId="5CD83D4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Martin Komainda</w:t>
            </w:r>
          </w:p>
          <w:p w14:paraId="6EB4C0B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Friederike Riesch</w:t>
            </w:r>
          </w:p>
          <w:p w14:paraId="2752DF9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Dina Hamidi</w:t>
            </w:r>
          </w:p>
          <w:p w14:paraId="3159527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Rahel Sutterlütti</w:t>
            </w:r>
          </w:p>
        </w:tc>
      </w:tr>
      <w:tr w:rsidR="00851447" w:rsidRPr="00851447" w14:paraId="26CA9FC8" w14:textId="77777777" w:rsidTr="005F136B">
        <w:tc>
          <w:tcPr>
            <w:tcW w:w="4186" w:type="dxa"/>
          </w:tcPr>
          <w:p w14:paraId="0810611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Abteilung Pflanzenbau </w:t>
            </w:r>
          </w:p>
        </w:tc>
        <w:tc>
          <w:tcPr>
            <w:tcW w:w="4890" w:type="dxa"/>
          </w:tcPr>
          <w:p w14:paraId="776A7FE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Stefan Siebert</w:t>
            </w:r>
          </w:p>
          <w:p w14:paraId="4BBACAF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Rolf Rauber</w:t>
            </w:r>
          </w:p>
          <w:p w14:paraId="5809492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Rüdiger Jung</w:t>
            </w:r>
          </w:p>
          <w:p w14:paraId="7748852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Ana Meijide Orive</w:t>
            </w:r>
          </w:p>
          <w:p w14:paraId="3429328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M.Sc. Katharina Hey</w:t>
            </w:r>
          </w:p>
          <w:p w14:paraId="2B83A37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 Neda Abbasi</w:t>
            </w:r>
          </w:p>
          <w:p w14:paraId="742381F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 Antonius Apostolakis</w:t>
            </w:r>
          </w:p>
          <w:p w14:paraId="113EE51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M.Sc. Pauline Englert</w:t>
            </w:r>
          </w:p>
          <w:p w14:paraId="34E7418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Wanxue Zhu</w:t>
            </w:r>
          </w:p>
        </w:tc>
      </w:tr>
      <w:tr w:rsidR="00851447" w:rsidRPr="00851447" w14:paraId="40AF0D94" w14:textId="77777777" w:rsidTr="005F136B">
        <w:tc>
          <w:tcPr>
            <w:tcW w:w="4186" w:type="dxa"/>
          </w:tcPr>
          <w:p w14:paraId="4660822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Abteilung Pflanzenernährung und Ertragsphysiologie </w:t>
            </w:r>
          </w:p>
        </w:tc>
        <w:tc>
          <w:tcPr>
            <w:tcW w:w="4890" w:type="dxa"/>
          </w:tcPr>
          <w:p w14:paraId="7F6E5C2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Klaus Dittert</w:t>
            </w:r>
          </w:p>
          <w:p w14:paraId="47D2F8C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Pauline Rummel</w:t>
            </w:r>
          </w:p>
          <w:p w14:paraId="039F8AD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Haitao Wang</w:t>
            </w:r>
          </w:p>
          <w:p w14:paraId="1A9E470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Joska Gerendas</w:t>
            </w:r>
          </w:p>
          <w:p w14:paraId="45189B9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Ershad Tavakol</w:t>
            </w:r>
          </w:p>
          <w:p w14:paraId="5C167A0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Merle Tränkner</w:t>
            </w:r>
          </w:p>
          <w:p w14:paraId="6553330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Hartmut Geries</w:t>
            </w:r>
          </w:p>
          <w:p w14:paraId="43D99C5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Knut Meyer</w:t>
            </w:r>
          </w:p>
          <w:p w14:paraId="0E50693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Reinhard Well</w:t>
            </w:r>
          </w:p>
          <w:p w14:paraId="3DE0224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Setareh Jamali Jaghdani </w:t>
            </w:r>
          </w:p>
          <w:p w14:paraId="5A8F5DA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Norbert Claassen</w:t>
            </w:r>
          </w:p>
          <w:p w14:paraId="4908861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Hans‐Werner Olfs</w:t>
            </w:r>
          </w:p>
          <w:p w14:paraId="670C0F1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Holger Brück</w:t>
            </w:r>
          </w:p>
          <w:p w14:paraId="54AAF7A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Heike Thiel</w:t>
            </w:r>
          </w:p>
          <w:p w14:paraId="3DEBEB3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lastRenderedPageBreak/>
              <w:t>Dr. Eric Reinsdorf</w:t>
            </w:r>
          </w:p>
          <w:p w14:paraId="1EAC124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Elmar Schulte‐Geldermann</w:t>
            </w:r>
          </w:p>
          <w:p w14:paraId="4A46BB9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Michael Wildenhayn</w:t>
            </w:r>
          </w:p>
          <w:p w14:paraId="16982CE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Christine von Buttlar</w:t>
            </w:r>
          </w:p>
          <w:p w14:paraId="66FEB27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Andreas Pacholski </w:t>
            </w:r>
          </w:p>
          <w:p w14:paraId="541078C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Frank Lorenz</w:t>
            </w:r>
          </w:p>
          <w:p w14:paraId="16F77C4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Angela Riedel</w:t>
            </w:r>
          </w:p>
          <w:p w14:paraId="2F67C34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Tino Kreszies</w:t>
            </w:r>
          </w:p>
          <w:p w14:paraId="3ABA5A1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Renata Callegari Ferrari</w:t>
            </w:r>
          </w:p>
          <w:p w14:paraId="1A1E4CF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 Marcel Naumann</w:t>
            </w:r>
          </w:p>
          <w:p w14:paraId="177C67B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Johanna Maria Lass</w:t>
            </w:r>
          </w:p>
          <w:p w14:paraId="1AA2CCB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Andreas Meyer</w:t>
            </w:r>
          </w:p>
          <w:p w14:paraId="7294530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Hubertus Blanke</w:t>
            </w:r>
          </w:p>
          <w:p w14:paraId="3F424FD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Johannes Simon Cordes</w:t>
            </w:r>
          </w:p>
          <w:p w14:paraId="6DFDE7B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Rosanna Schneider</w:t>
            </w:r>
          </w:p>
        </w:tc>
      </w:tr>
      <w:tr w:rsidR="00851447" w:rsidRPr="00851447" w14:paraId="55D6C541" w14:textId="77777777" w:rsidTr="005F136B">
        <w:tc>
          <w:tcPr>
            <w:tcW w:w="4186" w:type="dxa"/>
          </w:tcPr>
          <w:p w14:paraId="16A8C64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lastRenderedPageBreak/>
              <w:t xml:space="preserve">Pflanzenkrankheiten und Pflanzenschutz </w:t>
            </w:r>
          </w:p>
        </w:tc>
        <w:tc>
          <w:tcPr>
            <w:tcW w:w="4890" w:type="dxa"/>
          </w:tcPr>
          <w:p w14:paraId="63CC422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Prof. Alexey Mikaberidze </w:t>
            </w:r>
          </w:p>
          <w:p w14:paraId="2E12A54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Hon. Prof. Lennart Weltje</w:t>
            </w:r>
          </w:p>
          <w:p w14:paraId="1C5AE60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Nemanja Kuzmanovic</w:t>
            </w:r>
          </w:p>
          <w:p w14:paraId="6637DA4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Birger Koopmann</w:t>
            </w:r>
          </w:p>
          <w:p w14:paraId="07BDF56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Jean Wagner</w:t>
            </w:r>
          </w:p>
          <w:p w14:paraId="1D7BD32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Athanassios Mavridis</w:t>
            </w:r>
          </w:p>
          <w:p w14:paraId="325F254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Mark Winter</w:t>
            </w:r>
          </w:p>
          <w:p w14:paraId="0725E68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Jens Luckhard</w:t>
            </w:r>
          </w:p>
          <w:p w14:paraId="540A1C7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Kristin Klappach</w:t>
            </w:r>
          </w:p>
          <w:p w14:paraId="22F3D7E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Rebecka Dücker</w:t>
            </w:r>
          </w:p>
          <w:p w14:paraId="7FAD9ED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Anke Sirrenberg</w:t>
            </w:r>
          </w:p>
          <w:p w14:paraId="42B4731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Annette Pfordt</w:t>
            </w:r>
          </w:p>
          <w:p w14:paraId="1FB09F2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Sebastian Kiewnick</w:t>
            </w:r>
          </w:p>
        </w:tc>
      </w:tr>
      <w:tr w:rsidR="00851447" w:rsidRPr="00851447" w14:paraId="71CAD277" w14:textId="77777777" w:rsidTr="005F136B">
        <w:tc>
          <w:tcPr>
            <w:tcW w:w="4186" w:type="dxa"/>
          </w:tcPr>
          <w:p w14:paraId="2B5A34E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Abteilung Zuchtmethodik der Pflanze / Division of Plant Breeding Methology</w:t>
            </w:r>
          </w:p>
        </w:tc>
        <w:tc>
          <w:tcPr>
            <w:tcW w:w="4890" w:type="dxa"/>
          </w:tcPr>
          <w:p w14:paraId="3EABE65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Aakash Chawade</w:t>
            </w:r>
          </w:p>
          <w:p w14:paraId="63B09DC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apl. Prof. Dr. Wolfgang Link</w:t>
            </w:r>
          </w:p>
          <w:p w14:paraId="09A2A78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Birgit Zumbach</w:t>
            </w:r>
          </w:p>
          <w:p w14:paraId="4001A8A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Lisa Brünjes</w:t>
            </w:r>
          </w:p>
          <w:p w14:paraId="1AAFFAD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Manuela Nagel</w:t>
            </w:r>
          </w:p>
          <w:p w14:paraId="6C37D53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Rebecca Tacke</w:t>
            </w:r>
          </w:p>
          <w:p w14:paraId="34FB6C2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Julia Hagenguth</w:t>
            </w:r>
          </w:p>
          <w:p w14:paraId="2C7117F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Chi Thanh Tran</w:t>
            </w:r>
          </w:p>
          <w:p w14:paraId="09B14BF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Dr. Christian Kluth </w:t>
            </w:r>
          </w:p>
          <w:p w14:paraId="71BC893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Barış Alaca</w:t>
            </w:r>
          </w:p>
          <w:p w14:paraId="68E8E33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Cathy Jubin</w:t>
            </w:r>
          </w:p>
          <w:p w14:paraId="49608AF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Alex Windhorst</w:t>
            </w:r>
          </w:p>
          <w:p w14:paraId="17C0207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Holger Heuer</w:t>
            </w:r>
          </w:p>
          <w:p w14:paraId="40AA3CF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Mila Tost</w:t>
            </w:r>
          </w:p>
          <w:p w14:paraId="5DF0968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Henri Laugel</w:t>
            </w:r>
          </w:p>
        </w:tc>
      </w:tr>
      <w:tr w:rsidR="00851447" w:rsidRPr="00851447" w14:paraId="5BF0D723" w14:textId="77777777" w:rsidTr="005F136B">
        <w:tc>
          <w:tcPr>
            <w:tcW w:w="4186" w:type="dxa"/>
          </w:tcPr>
          <w:p w14:paraId="0CF905E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Abteilung Qualität und Sensorik pflanzlicher Produkte</w:t>
            </w:r>
          </w:p>
        </w:tc>
        <w:tc>
          <w:tcPr>
            <w:tcW w:w="4890" w:type="dxa"/>
          </w:tcPr>
          <w:p w14:paraId="4863833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Prof. Dr. Susanne Neugart </w:t>
            </w:r>
          </w:p>
          <w:p w14:paraId="2CAEE10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Tobias Pöhnl</w:t>
            </w:r>
          </w:p>
          <w:p w14:paraId="4BFC8F6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Layla Engelhardt</w:t>
            </w:r>
          </w:p>
          <w:p w14:paraId="331660E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u w:val="single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u w:val="single"/>
                <w:lang w:val="de-DE"/>
              </w:rPr>
              <w:t>Betreuung BSc- und MSc-Arbeiten:</w:t>
            </w:r>
          </w:p>
          <w:p w14:paraId="7C90226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Huihui Liu</w:t>
            </w:r>
          </w:p>
          <w:p w14:paraId="4084DB3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Zhengjie Ji</w:t>
            </w:r>
          </w:p>
          <w:p w14:paraId="43DB2C3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Niken Ayu Permatasari</w:t>
            </w:r>
          </w:p>
          <w:p w14:paraId="4A3B31C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Nikola Laurencikova</w:t>
            </w:r>
          </w:p>
        </w:tc>
      </w:tr>
      <w:tr w:rsidR="00851447" w:rsidRPr="00851447" w14:paraId="1FB0D380" w14:textId="77777777" w:rsidTr="005F136B">
        <w:tc>
          <w:tcPr>
            <w:tcW w:w="4186" w:type="dxa"/>
          </w:tcPr>
          <w:p w14:paraId="417A36A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lastRenderedPageBreak/>
              <w:t xml:space="preserve">Abteilung Tropischer Pflanzenbau und Agrosystem Modellierung </w:t>
            </w:r>
          </w:p>
        </w:tc>
        <w:tc>
          <w:tcPr>
            <w:tcW w:w="4890" w:type="dxa"/>
          </w:tcPr>
          <w:p w14:paraId="088E7AF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Reimund P. Rötter</w:t>
            </w:r>
          </w:p>
          <w:p w14:paraId="5D0FD2E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Dr. K. Christian Kersebaum</w:t>
            </w:r>
          </w:p>
          <w:p w14:paraId="431A05B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Ronald Kühne</w:t>
            </w:r>
          </w:p>
          <w:p w14:paraId="585905C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Issaka Abdulai</w:t>
            </w:r>
          </w:p>
          <w:p w14:paraId="6A3EAEA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Munir Hoffmann</w:t>
            </w:r>
          </w:p>
          <w:p w14:paraId="01BE377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 Gennady Bracho-Mujica</w:t>
            </w:r>
          </w:p>
          <w:p w14:paraId="7961EBE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 Gudrun Keding</w:t>
            </w:r>
          </w:p>
          <w:p w14:paraId="3CA3CE7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Mercy Appiah</w:t>
            </w:r>
          </w:p>
          <w:p w14:paraId="7333A79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Mareike Köster</w:t>
            </w:r>
          </w:p>
        </w:tc>
      </w:tr>
      <w:tr w:rsidR="00851447" w:rsidRPr="00851447" w14:paraId="4AFB3F7A" w14:textId="77777777" w:rsidTr="005F136B">
        <w:tc>
          <w:tcPr>
            <w:tcW w:w="4186" w:type="dxa"/>
          </w:tcPr>
          <w:p w14:paraId="5DAE9D5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Abteilung Nutzpflanzengenetik</w:t>
            </w:r>
          </w:p>
        </w:tc>
        <w:tc>
          <w:tcPr>
            <w:tcW w:w="4890" w:type="dxa"/>
          </w:tcPr>
          <w:p w14:paraId="0ED78D5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Stefan Scholten</w:t>
            </w:r>
          </w:p>
          <w:p w14:paraId="7E552D6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Christian Möllers</w:t>
            </w:r>
          </w:p>
          <w:p w14:paraId="24BC6FA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Karin Holzenkamp </w:t>
            </w:r>
          </w:p>
          <w:p w14:paraId="6C138D2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Jasmin Vettel</w:t>
            </w:r>
          </w:p>
          <w:p w14:paraId="451B730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Johan Zicola, </w:t>
            </w:r>
          </w:p>
          <w:p w14:paraId="4917B2D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Bernd Horneburg, </w:t>
            </w:r>
          </w:p>
          <w:p w14:paraId="2D340AB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Prof. Dr. Andreas Börner, </w:t>
            </w:r>
          </w:p>
          <w:p w14:paraId="408CD67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Dr.in Manuela Nagel, </w:t>
            </w:r>
          </w:p>
          <w:p w14:paraId="760B887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Nazanin Zamani-Noor, </w:t>
            </w:r>
          </w:p>
          <w:p w14:paraId="337F07C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Jan-Christoph Richter, </w:t>
            </w:r>
          </w:p>
          <w:p w14:paraId="2B5A79A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Clemens Springmann, </w:t>
            </w:r>
          </w:p>
          <w:p w14:paraId="48FA722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Thorben Sprink, </w:t>
            </w:r>
          </w:p>
        </w:tc>
      </w:tr>
      <w:tr w:rsidR="00851447" w:rsidRPr="00851447" w14:paraId="7E320C66" w14:textId="77777777" w:rsidTr="005F136B">
        <w:tc>
          <w:tcPr>
            <w:tcW w:w="4186" w:type="dxa"/>
          </w:tcPr>
          <w:p w14:paraId="23BF135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Abteilung Genomik pflanzengenetischer Ressourcen (Brückenprofessur mit IPK)</w:t>
            </w:r>
          </w:p>
        </w:tc>
        <w:tc>
          <w:tcPr>
            <w:tcW w:w="4890" w:type="dxa"/>
          </w:tcPr>
          <w:p w14:paraId="74550F1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Hannah Schneider</w:t>
            </w:r>
          </w:p>
        </w:tc>
      </w:tr>
      <w:tr w:rsidR="00851447" w:rsidRPr="00851447" w14:paraId="0B29C0BE" w14:textId="77777777" w:rsidTr="00851447">
        <w:tc>
          <w:tcPr>
            <w:tcW w:w="9076" w:type="dxa"/>
            <w:gridSpan w:val="2"/>
            <w:shd w:val="clear" w:color="auto" w:fill="D9D9D9" w:themeFill="background1" w:themeFillShade="D9"/>
            <w:vAlign w:val="center"/>
          </w:tcPr>
          <w:p w14:paraId="37AA5A65" w14:textId="77777777" w:rsidR="00851447" w:rsidRDefault="00851447" w:rsidP="00851447">
            <w:pPr>
              <w:spacing w:before="4" w:line="260" w:lineRule="exact"/>
              <w:jc w:val="center"/>
              <w:rPr>
                <w:rFonts w:cstheme="minorHAnsi"/>
                <w:b/>
                <w:lang w:val="de-DE"/>
              </w:rPr>
            </w:pPr>
          </w:p>
          <w:p w14:paraId="2DD87414" w14:textId="4156BD56" w:rsidR="00851447" w:rsidRPr="00851447" w:rsidRDefault="00851447" w:rsidP="00851447">
            <w:pPr>
              <w:spacing w:before="4" w:line="260" w:lineRule="exact"/>
              <w:jc w:val="center"/>
              <w:rPr>
                <w:rFonts w:cstheme="minorHAnsi"/>
                <w:b/>
                <w:lang w:val="de-DE"/>
              </w:rPr>
            </w:pPr>
            <w:r w:rsidRPr="00851447">
              <w:rPr>
                <w:rFonts w:cstheme="minorHAnsi"/>
                <w:b/>
                <w:lang w:val="de-DE"/>
              </w:rPr>
              <w:t>Department für Agrarökonomie und Rurale Entwicklung</w:t>
            </w:r>
          </w:p>
          <w:p w14:paraId="77EAF0EE" w14:textId="0F8B19C8" w:rsidR="00851447" w:rsidRPr="00851447" w:rsidRDefault="00851447" w:rsidP="00851447">
            <w:pPr>
              <w:spacing w:before="4" w:line="260" w:lineRule="exact"/>
              <w:jc w:val="center"/>
              <w:rPr>
                <w:rFonts w:cstheme="minorHAnsi"/>
                <w:lang w:val="de-DE"/>
              </w:rPr>
            </w:pPr>
          </w:p>
        </w:tc>
      </w:tr>
      <w:tr w:rsidR="00851447" w:rsidRPr="00851447" w14:paraId="2D9F80B5" w14:textId="77777777" w:rsidTr="005F136B">
        <w:tc>
          <w:tcPr>
            <w:tcW w:w="4186" w:type="dxa"/>
          </w:tcPr>
          <w:p w14:paraId="5BD3EA4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Abteilung Agrarpolitik </w:t>
            </w:r>
          </w:p>
        </w:tc>
        <w:tc>
          <w:tcPr>
            <w:tcW w:w="4890" w:type="dxa"/>
          </w:tcPr>
          <w:p w14:paraId="6BCE800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Prof. Dr. Stephan von Cramon-Taubadel</w:t>
            </w:r>
          </w:p>
          <w:p w14:paraId="6C1354A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Carsten Holst</w:t>
            </w:r>
          </w:p>
          <w:p w14:paraId="3CA3741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Linda Steinhübel-Rasheed</w:t>
            </w:r>
          </w:p>
          <w:p w14:paraId="65A98612" w14:textId="77777777" w:rsid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Eric Ottow (bis November 2026)</w:t>
            </w:r>
          </w:p>
          <w:p w14:paraId="1A4AFE21" w14:textId="42E98A10" w:rsidR="00EB672E" w:rsidRPr="00851447" w:rsidRDefault="00EB672E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>
              <w:rPr>
                <w:rFonts w:cstheme="minorHAnsi"/>
                <w:sz w:val="22"/>
                <w:szCs w:val="22"/>
                <w:lang w:val="de-DE"/>
              </w:rPr>
              <w:t>Dr. Martin Schäfer (bis November 2026)</w:t>
            </w:r>
          </w:p>
          <w:p w14:paraId="33895A1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Eike Christian Grupe</w:t>
            </w:r>
          </w:p>
          <w:p w14:paraId="3751563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Clemens Heinrich Hoffmann</w:t>
            </w:r>
          </w:p>
          <w:p w14:paraId="4664F7C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Lina Kastens</w:t>
            </w:r>
          </w:p>
          <w:p w14:paraId="2A82AD4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Magdalena Pallauf</w:t>
            </w:r>
          </w:p>
          <w:p w14:paraId="723DDBF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Paula Sophia Bückmann</w:t>
            </w:r>
          </w:p>
          <w:p w14:paraId="4A2CCA3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Livia Cerini</w:t>
            </w:r>
          </w:p>
          <w:p w14:paraId="33570D2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Salome Gelashvili</w:t>
            </w:r>
          </w:p>
        </w:tc>
      </w:tr>
      <w:tr w:rsidR="00851447" w:rsidRPr="00851447" w14:paraId="68B86FBF" w14:textId="77777777" w:rsidTr="005F136B">
        <w:tc>
          <w:tcPr>
            <w:tcW w:w="4186" w:type="dxa"/>
          </w:tcPr>
          <w:p w14:paraId="5B1971C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Abteilung Agrarwirtschaft in Entwicklungs- und Schwellenländern</w:t>
            </w:r>
          </w:p>
          <w:p w14:paraId="7A2F9B5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b/>
                <w:sz w:val="22"/>
                <w:szCs w:val="22"/>
                <w:u w:val="single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(Nachwuchsgruppe Agricultural Economics in Developing and Transition Countries) </w:t>
            </w:r>
          </w:p>
        </w:tc>
        <w:tc>
          <w:tcPr>
            <w:tcW w:w="4890" w:type="dxa"/>
          </w:tcPr>
          <w:p w14:paraId="0F67389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Xiaohua Yu</w:t>
            </w:r>
          </w:p>
          <w:p w14:paraId="05F2C68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Dieter Koemle</w:t>
            </w:r>
          </w:p>
          <w:p w14:paraId="4DB81D4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Feifei Sun</w:t>
            </w:r>
          </w:p>
          <w:p w14:paraId="2B48625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Yuquan Chen</w:t>
            </w:r>
          </w:p>
          <w:p w14:paraId="12F1A83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Hengrong Luo</w:t>
            </w:r>
          </w:p>
          <w:p w14:paraId="5BCFA63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Wang Hanjie</w:t>
            </w:r>
          </w:p>
          <w:p w14:paraId="482964F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Luo, Hengrong</w:t>
            </w:r>
          </w:p>
          <w:p w14:paraId="7712A29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Maruejols, Lucie Louise</w:t>
            </w:r>
          </w:p>
          <w:p w14:paraId="20F4F67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Jasmin Wehner</w:t>
            </w:r>
          </w:p>
          <w:p w14:paraId="70A00B4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Lisa Hoeschle</w:t>
            </w:r>
          </w:p>
          <w:p w14:paraId="46DD405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Ziqian Xiao</w:t>
            </w:r>
          </w:p>
          <w:p w14:paraId="30F92CC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Yi Li</w:t>
            </w:r>
          </w:p>
          <w:p w14:paraId="6237C7D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Tianyu Liu</w:t>
            </w:r>
          </w:p>
          <w:p w14:paraId="10F9DB5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lastRenderedPageBreak/>
              <w:t>Hybride Biowa Dehou</w:t>
            </w:r>
          </w:p>
          <w:p w14:paraId="5C5FA15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Muhammad Ishfaw Khan</w:t>
            </w:r>
          </w:p>
          <w:p w14:paraId="5BBC9A0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Jasmin Wehner</w:t>
            </w:r>
          </w:p>
          <w:p w14:paraId="6D6E1D8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Chang Liu</w:t>
            </w:r>
          </w:p>
          <w:p w14:paraId="347021E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Shuang Liu</w:t>
            </w:r>
          </w:p>
          <w:p w14:paraId="4CD194F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Xiaoke Zhu</w:t>
            </w:r>
          </w:p>
          <w:p w14:paraId="1F4D108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Afaq Ali Muluk</w:t>
            </w:r>
          </w:p>
          <w:p w14:paraId="6A80502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Simon Meister </w:t>
            </w:r>
          </w:p>
          <w:p w14:paraId="5790CA9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Xiaoyu Liu</w:t>
            </w:r>
          </w:p>
        </w:tc>
      </w:tr>
      <w:tr w:rsidR="00851447" w:rsidRPr="00851447" w14:paraId="36F06A1B" w14:textId="77777777" w:rsidTr="005F136B">
        <w:tc>
          <w:tcPr>
            <w:tcW w:w="4186" w:type="dxa"/>
          </w:tcPr>
          <w:p w14:paraId="06A3E66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b/>
                <w:sz w:val="22"/>
                <w:szCs w:val="22"/>
                <w:u w:val="singl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lastRenderedPageBreak/>
              <w:t xml:space="preserve">Abteilung Landwirtschaftliche Betriebslehre </w:t>
            </w:r>
          </w:p>
        </w:tc>
        <w:tc>
          <w:tcPr>
            <w:tcW w:w="4890" w:type="dxa"/>
          </w:tcPr>
          <w:p w14:paraId="58C9D19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Oliver Mußhoff,</w:t>
            </w:r>
          </w:p>
          <w:p w14:paraId="517B144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Matthias Buchholz, </w:t>
            </w:r>
          </w:p>
          <w:p w14:paraId="79C4DF7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Michael Danne, M.Sc. </w:t>
            </w:r>
          </w:p>
          <w:p w14:paraId="10BEFBD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Daniel Hermann, </w:t>
            </w:r>
          </w:p>
          <w:p w14:paraId="09CFD50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Henning Schaak,</w:t>
            </w:r>
          </w:p>
          <w:p w14:paraId="052D0FD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Marius Michels, </w:t>
            </w:r>
          </w:p>
          <w:p w14:paraId="2CC4925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Ron Weber</w:t>
            </w:r>
          </w:p>
          <w:p w14:paraId="0C2E6C5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Martin Parlasca</w:t>
            </w:r>
          </w:p>
          <w:p w14:paraId="6BFF3EE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Vanessa Bonke</w:t>
            </w:r>
          </w:p>
          <w:p w14:paraId="3A1D73C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Luise Meißner</w:t>
            </w:r>
          </w:p>
          <w:p w14:paraId="16EF219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Cord F. von Hobe</w:t>
            </w:r>
          </w:p>
          <w:p w14:paraId="6EE93DB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Constantin Johnen</w:t>
            </w:r>
          </w:p>
          <w:p w14:paraId="04F2038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Selina Bruns</w:t>
            </w:r>
          </w:p>
          <w:p w14:paraId="537E2EB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Annkathrin Wahbi</w:t>
            </w:r>
          </w:p>
          <w:p w14:paraId="2AD389D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Julia Block</w:t>
            </w:r>
          </w:p>
          <w:p w14:paraId="105C932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Dienda Hendrawan</w:t>
            </w:r>
          </w:p>
          <w:p w14:paraId="4A868EB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Eike Nordmeyer</w:t>
            </w:r>
          </w:p>
          <w:p w14:paraId="271E083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Charlotte Reich</w:t>
            </w:r>
          </w:p>
          <w:p w14:paraId="462E7BA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Ella Kirchner</w:t>
            </w:r>
          </w:p>
          <w:p w14:paraId="004B773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Hannah Worbs</w:t>
            </w:r>
          </w:p>
          <w:p w14:paraId="6A28300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Luisa Müting</w:t>
            </w:r>
          </w:p>
          <w:p w14:paraId="22C729E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Hao Lao</w:t>
            </w:r>
          </w:p>
          <w:p w14:paraId="4D9E5A7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Tim Ölkers</w:t>
            </w:r>
          </w:p>
          <w:p w14:paraId="4F01EDE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Oscar Ampofo</w:t>
            </w:r>
          </w:p>
          <w:p w14:paraId="1811CE1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Albert Nsengu M.</w:t>
            </w:r>
          </w:p>
          <w:p w14:paraId="7E1BB07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Hendrik Wever</w:t>
            </w:r>
          </w:p>
          <w:p w14:paraId="074D2E2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Anna Mader</w:t>
            </w:r>
          </w:p>
        </w:tc>
      </w:tr>
      <w:tr w:rsidR="00851447" w:rsidRPr="00851447" w14:paraId="16E2AAF7" w14:textId="77777777" w:rsidTr="005F136B">
        <w:tc>
          <w:tcPr>
            <w:tcW w:w="4186" w:type="dxa"/>
          </w:tcPr>
          <w:p w14:paraId="402362C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Abteilung Landwirtschaftliche Marktlehre </w:t>
            </w:r>
          </w:p>
        </w:tc>
        <w:tc>
          <w:tcPr>
            <w:tcW w:w="4890" w:type="dxa"/>
          </w:tcPr>
          <w:p w14:paraId="2891456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B. Brümmer</w:t>
            </w:r>
          </w:p>
          <w:p w14:paraId="681F995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Tim Knöpfel</w:t>
            </w:r>
          </w:p>
          <w:p w14:paraId="1F4994A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Juliane Hänsch</w:t>
            </w:r>
          </w:p>
          <w:p w14:paraId="64D9083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Yashree Mehta</w:t>
            </w:r>
          </w:p>
          <w:p w14:paraId="751DD4C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Moritz Köder</w:t>
            </w:r>
          </w:p>
          <w:p w14:paraId="14783D6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Gabriela Carbajo</w:t>
            </w:r>
          </w:p>
          <w:p w14:paraId="5F57DBE6" w14:textId="77777777" w:rsid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Jonas Wandt</w:t>
            </w:r>
          </w:p>
          <w:p w14:paraId="63D90005" w14:textId="526B713B" w:rsidR="00A54ED3" w:rsidRPr="00851447" w:rsidRDefault="00A54ED3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>
              <w:rPr>
                <w:rFonts w:cstheme="minorHAnsi"/>
                <w:sz w:val="22"/>
                <w:szCs w:val="22"/>
                <w:lang w:val="de-DE"/>
              </w:rPr>
              <w:t>Dr. Gabriel Rosero</w:t>
            </w:r>
          </w:p>
        </w:tc>
      </w:tr>
      <w:tr w:rsidR="00851447" w:rsidRPr="00A36121" w14:paraId="3DC48D87" w14:textId="77777777" w:rsidTr="005F136B">
        <w:tc>
          <w:tcPr>
            <w:tcW w:w="4186" w:type="dxa"/>
          </w:tcPr>
          <w:p w14:paraId="10C595D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Abteilung Marketing für Lebensmittel und Agrarprodukte </w:t>
            </w:r>
          </w:p>
        </w:tc>
        <w:tc>
          <w:tcPr>
            <w:tcW w:w="4890" w:type="dxa"/>
          </w:tcPr>
          <w:p w14:paraId="0711C68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Spiller, Achim Prof. Dr.</w:t>
            </w:r>
          </w:p>
          <w:p w14:paraId="4FF9DAB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Christian Achilles</w:t>
            </w:r>
          </w:p>
          <w:p w14:paraId="3F48AF1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Elisa Bayer</w:t>
            </w:r>
          </w:p>
          <w:p w14:paraId="6271F4E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Charlotte Bühner</w:t>
            </w:r>
          </w:p>
          <w:p w14:paraId="48CDED5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Gesa Busch</w:t>
            </w:r>
          </w:p>
          <w:p w14:paraId="1F16A96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Inken Christoph-Schulz</w:t>
            </w:r>
          </w:p>
          <w:p w14:paraId="436E826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Sarah Iweala</w:t>
            </w:r>
          </w:p>
          <w:p w14:paraId="018C9D8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lastRenderedPageBreak/>
              <w:t>Dr. Kristin Jürkenbeck</w:t>
            </w:r>
          </w:p>
          <w:p w14:paraId="0A84192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Sarah Kühl</w:t>
            </w:r>
          </w:p>
          <w:p w14:paraId="08C620E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Sophie-Dorothe Lieke</w:t>
            </w:r>
          </w:p>
          <w:p w14:paraId="33E9D9B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Clara Mehlhose</w:t>
            </w:r>
          </w:p>
          <w:p w14:paraId="2D51E06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Marie von Meyer-Höfer</w:t>
            </w:r>
          </w:p>
          <w:p w14:paraId="391A202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Sina Nitzko</w:t>
            </w:r>
          </w:p>
          <w:p w14:paraId="3A51374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Marlene Ohlau</w:t>
            </w:r>
          </w:p>
          <w:p w14:paraId="58C16CC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Denise Radda</w:t>
            </w:r>
          </w:p>
          <w:p w14:paraId="0F765ED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Antje Risius</w:t>
            </w:r>
          </w:p>
          <w:p w14:paraId="4B221EF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Constanze Rubach</w:t>
            </w:r>
          </w:p>
          <w:p w14:paraId="770A21D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Maureen Schulze</w:t>
            </w:r>
          </w:p>
          <w:p w14:paraId="5AC260C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Birgit Schulze-Ehlers</w:t>
            </w:r>
          </w:p>
          <w:p w14:paraId="6E08447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Aurelia Schütz</w:t>
            </w:r>
          </w:p>
          <w:p w14:paraId="4E3707E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Simone Wahnschafft</w:t>
            </w:r>
          </w:p>
          <w:p w14:paraId="303638C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Thiemo Wolgast</w:t>
            </w:r>
          </w:p>
          <w:p w14:paraId="2B2BFAD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Greta Berg-Langer</w:t>
            </w:r>
          </w:p>
          <w:p w14:paraId="5141C7F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Frederick Schoppa</w:t>
            </w:r>
          </w:p>
          <w:p w14:paraId="63A136B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Lea Kirsten</w:t>
            </w:r>
          </w:p>
          <w:p w14:paraId="3ABD824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Sergej Schwab</w:t>
            </w:r>
          </w:p>
          <w:p w14:paraId="133B5ED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Flora von Steimker</w:t>
            </w:r>
          </w:p>
          <w:p w14:paraId="67B24CC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Greta Blue Langer</w:t>
            </w:r>
          </w:p>
          <w:p w14:paraId="3E382CA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Dorothea Meyer</w:t>
            </w:r>
          </w:p>
          <w:p w14:paraId="0C15217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Alina Horsch</w:t>
            </w:r>
          </w:p>
          <w:p w14:paraId="21B27BB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David Weiß</w:t>
            </w:r>
          </w:p>
          <w:p w14:paraId="574039D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Isabelle Weiss</w:t>
            </w:r>
          </w:p>
          <w:p w14:paraId="55F8200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Therese Löbbert</w:t>
            </w:r>
          </w:p>
          <w:p w14:paraId="2AF1C9D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Anna Dittmann</w:t>
            </w:r>
          </w:p>
          <w:p w14:paraId="18D83AE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Marie Schickler</w:t>
            </w:r>
          </w:p>
          <w:p w14:paraId="3A57AF6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Justine Quant</w:t>
            </w:r>
          </w:p>
          <w:p w14:paraId="50F1620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Hanna Kotro</w:t>
            </w:r>
          </w:p>
          <w:p w14:paraId="57499AC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Lea Kisten</w:t>
            </w:r>
          </w:p>
        </w:tc>
      </w:tr>
      <w:tr w:rsidR="00851447" w:rsidRPr="00851447" w14:paraId="74F8AFAD" w14:textId="77777777" w:rsidTr="005F136B">
        <w:tc>
          <w:tcPr>
            <w:tcW w:w="4186" w:type="dxa"/>
          </w:tcPr>
          <w:p w14:paraId="387652D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lastRenderedPageBreak/>
              <w:t>Abteilung Ökonomik nachhaltiger Agrar- und Ernährungssysteme</w:t>
            </w:r>
          </w:p>
        </w:tc>
        <w:tc>
          <w:tcPr>
            <w:tcW w:w="4890" w:type="dxa"/>
          </w:tcPr>
          <w:p w14:paraId="2E54603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Doris Läpple</w:t>
            </w:r>
          </w:p>
          <w:p w14:paraId="75FCDA1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Bethelhem Legesse Debela</w:t>
            </w:r>
          </w:p>
          <w:p w14:paraId="0047FE6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Carmen Kirsch</w:t>
            </w:r>
          </w:p>
          <w:p w14:paraId="64F758B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Sarah Graf (vorläufig bis November 2026)</w:t>
            </w:r>
          </w:p>
          <w:p w14:paraId="001306C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Giacomo Ferraro (vorläufig bis November 2026)</w:t>
            </w:r>
          </w:p>
        </w:tc>
      </w:tr>
      <w:tr w:rsidR="00851447" w:rsidRPr="00851447" w14:paraId="56AB87B9" w14:textId="77777777" w:rsidTr="005F136B">
        <w:tc>
          <w:tcPr>
            <w:tcW w:w="4186" w:type="dxa"/>
          </w:tcPr>
          <w:p w14:paraId="03786B7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Abteilung Sozial-ökologische Interaktionen in Agrarsystemen</w:t>
            </w:r>
          </w:p>
        </w:tc>
        <w:tc>
          <w:tcPr>
            <w:tcW w:w="4890" w:type="dxa"/>
          </w:tcPr>
          <w:p w14:paraId="3DBED5B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Prof. Dr. Tobias Plieninger</w:t>
            </w:r>
          </w:p>
          <w:p w14:paraId="5D1AD85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 Brianne Altmann</w:t>
            </w:r>
          </w:p>
          <w:p w14:paraId="69EAD7F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Sukanya Basu</w:t>
            </w:r>
          </w:p>
          <w:p w14:paraId="716C5F2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 Christian Bunn</w:t>
            </w:r>
          </w:p>
          <w:p w14:paraId="658AF9A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Maria Chiara Camporese</w:t>
            </w:r>
          </w:p>
          <w:p w14:paraId="1F98C5E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Lukas Flinzberger</w:t>
            </w:r>
          </w:p>
          <w:p w14:paraId="42ECEBE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Claudia Heindorf</w:t>
            </w:r>
          </w:p>
          <w:p w14:paraId="16231DF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Jule Huber</w:t>
            </w:r>
          </w:p>
          <w:p w14:paraId="5C40674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 Marion Jay</w:t>
            </w:r>
          </w:p>
          <w:p w14:paraId="2DC7595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 Laura Kmoch</w:t>
            </w:r>
          </w:p>
          <w:p w14:paraId="53BA9E0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Gaelle Ndayizeye </w:t>
            </w:r>
          </w:p>
          <w:p w14:paraId="394CE9A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 Emmeline Topp</w:t>
            </w:r>
          </w:p>
        </w:tc>
      </w:tr>
      <w:tr w:rsidR="00851447" w:rsidRPr="00A36121" w14:paraId="1861B4CE" w14:textId="77777777" w:rsidTr="005F136B">
        <w:tc>
          <w:tcPr>
            <w:tcW w:w="4186" w:type="dxa"/>
          </w:tcPr>
          <w:p w14:paraId="0D82B3E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Abteilung Umwelt- und Ressourcenökonomik </w:t>
            </w:r>
          </w:p>
        </w:tc>
        <w:tc>
          <w:tcPr>
            <w:tcW w:w="4890" w:type="dxa"/>
          </w:tcPr>
          <w:p w14:paraId="6A3D5E4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Meike Wollni</w:t>
            </w:r>
          </w:p>
          <w:p w14:paraId="4F56485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Rainer Marggraf</w:t>
            </w:r>
          </w:p>
          <w:p w14:paraId="3C232D0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Jana Juhrbandt</w:t>
            </w:r>
          </w:p>
          <w:p w14:paraId="2C83D23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lastRenderedPageBreak/>
              <w:t>Dr. Adriana Bernál-Escobar</w:t>
            </w:r>
          </w:p>
          <w:p w14:paraId="582566C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Tobias Bähr</w:t>
            </w:r>
          </w:p>
          <w:p w14:paraId="2DE5648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Marlene Wätzold</w:t>
            </w:r>
          </w:p>
          <w:p w14:paraId="544E15E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Sophia Bohn</w:t>
            </w:r>
          </w:p>
          <w:p w14:paraId="52AC66F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Johanna Gather</w:t>
            </w:r>
          </w:p>
          <w:p w14:paraId="3AF5DB5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Susanne Voegele</w:t>
            </w:r>
          </w:p>
          <w:p w14:paraId="04ED078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Sophia Bohn</w:t>
            </w:r>
          </w:p>
          <w:p w14:paraId="14478FB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Simone Santalucia</w:t>
            </w:r>
          </w:p>
        </w:tc>
      </w:tr>
      <w:tr w:rsidR="00851447" w:rsidRPr="00851447" w14:paraId="457C96B9" w14:textId="77777777" w:rsidTr="005F136B">
        <w:tc>
          <w:tcPr>
            <w:tcW w:w="4186" w:type="dxa"/>
          </w:tcPr>
          <w:p w14:paraId="7761FB5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lastRenderedPageBreak/>
              <w:t>Abteilung Soziologie Ländlicher Räume</w:t>
            </w:r>
          </w:p>
        </w:tc>
        <w:tc>
          <w:tcPr>
            <w:tcW w:w="4890" w:type="dxa"/>
          </w:tcPr>
          <w:p w14:paraId="04F3C41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Prof. Dr. Claudia Neu</w:t>
            </w:r>
          </w:p>
          <w:p w14:paraId="16B5B87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Anna Lina Bartl</w:t>
            </w:r>
          </w:p>
          <w:p w14:paraId="5471689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Alexander Barkminn</w:t>
            </w:r>
          </w:p>
          <w:p w14:paraId="1DC75DA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Janna Luisa Pieper</w:t>
            </w:r>
          </w:p>
          <w:p w14:paraId="045F900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Fabian Müller</w:t>
            </w:r>
          </w:p>
          <w:p w14:paraId="612437C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PD Dr. Christine Niens</w:t>
            </w:r>
          </w:p>
        </w:tc>
      </w:tr>
      <w:tr w:rsidR="00851447" w:rsidRPr="00A36121" w14:paraId="547A5CBC" w14:textId="77777777" w:rsidTr="005F136B">
        <w:tc>
          <w:tcPr>
            <w:tcW w:w="4186" w:type="dxa"/>
          </w:tcPr>
          <w:p w14:paraId="57AF115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Abteilung Management der Agrar- und Ernährungswirtschaft</w:t>
            </w:r>
          </w:p>
        </w:tc>
        <w:tc>
          <w:tcPr>
            <w:tcW w:w="4890" w:type="dxa"/>
          </w:tcPr>
          <w:p w14:paraId="72394A8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Silke Hüttel</w:t>
            </w:r>
          </w:p>
          <w:p w14:paraId="1AEC72D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Louisa von Plettenberg</w:t>
            </w:r>
          </w:p>
          <w:p w14:paraId="7BFF31B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Sirkka Schukat</w:t>
            </w:r>
          </w:p>
          <w:p w14:paraId="08234AD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Viktoria Graskemper</w:t>
            </w:r>
          </w:p>
          <w:p w14:paraId="4CFB02A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Reinhard Uehleke</w:t>
            </w:r>
          </w:p>
          <w:p w14:paraId="54A0C33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Stefan Seifert</w:t>
            </w:r>
          </w:p>
          <w:p w14:paraId="366ED27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Lars Isenhardt</w:t>
            </w:r>
          </w:p>
          <w:p w14:paraId="548C771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Heinke Heise</w:t>
            </w:r>
          </w:p>
          <w:p w14:paraId="2BC0B99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Christian Janze</w:t>
            </w:r>
          </w:p>
          <w:p w14:paraId="1B9CBDB5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Verena Otter</w:t>
            </w:r>
          </w:p>
          <w:p w14:paraId="6726992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 Christian Schaper</w:t>
            </w:r>
          </w:p>
          <w:p w14:paraId="4ECE432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Prof. Dr. Ludwig Theuvsen</w:t>
            </w:r>
          </w:p>
          <w:p w14:paraId="59F44FF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Thomas de Witte</w:t>
            </w:r>
          </w:p>
          <w:p w14:paraId="0CADAF0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Clemens Schwerdtfeger</w:t>
            </w:r>
          </w:p>
          <w:p w14:paraId="7E20344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M.Sc. Sören Mohrmann</w:t>
            </w:r>
          </w:p>
          <w:p w14:paraId="34832D8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M.Sc. Douglas Michael Robinson</w:t>
            </w:r>
          </w:p>
          <w:p w14:paraId="2775D5A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Marie Diekmann</w:t>
            </w:r>
          </w:p>
          <w:p w14:paraId="6E914F9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Marlene Kionka</w:t>
            </w:r>
          </w:p>
          <w:p w14:paraId="57A62B7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Maria Katharina Gerullis</w:t>
            </w:r>
          </w:p>
          <w:p w14:paraId="1CDF551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Moritz Hartig</w:t>
            </w:r>
          </w:p>
          <w:p w14:paraId="3ECF544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Ahmet Demirtas</w:t>
            </w:r>
          </w:p>
          <w:p w14:paraId="32E0FF3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Xiuhao Quan</w:t>
            </w:r>
          </w:p>
          <w:p w14:paraId="7CAC79A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Kristine Montalla</w:t>
            </w:r>
          </w:p>
          <w:p w14:paraId="7FC4329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 xml:space="preserve">Guy Low </w:t>
            </w:r>
          </w:p>
          <w:p w14:paraId="24D4CD5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Oliver Behn</w:t>
            </w:r>
          </w:p>
          <w:p w14:paraId="12D6C61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Rica Perkmeyer</w:t>
            </w:r>
          </w:p>
        </w:tc>
      </w:tr>
      <w:tr w:rsidR="00851447" w:rsidRPr="00851447" w14:paraId="39A9DC34" w14:textId="77777777" w:rsidTr="005F136B">
        <w:tc>
          <w:tcPr>
            <w:tcW w:w="4186" w:type="dxa"/>
          </w:tcPr>
          <w:p w14:paraId="7544863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Abteilung Ernährung und Landwirtschaft</w:t>
            </w:r>
          </w:p>
        </w:tc>
        <w:tc>
          <w:tcPr>
            <w:tcW w:w="4890" w:type="dxa"/>
          </w:tcPr>
          <w:p w14:paraId="60DDD7B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Prof. Dr. Liesbeth Colen</w:t>
            </w:r>
          </w:p>
        </w:tc>
      </w:tr>
      <w:tr w:rsidR="00851447" w:rsidRPr="00851447" w14:paraId="759C9DA2" w14:textId="77777777" w:rsidTr="005F136B">
        <w:tc>
          <w:tcPr>
            <w:tcW w:w="4186" w:type="dxa"/>
          </w:tcPr>
          <w:p w14:paraId="697BE48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Assoziierter Arbeitsbereich Thünen-Institut</w:t>
            </w:r>
          </w:p>
        </w:tc>
        <w:tc>
          <w:tcPr>
            <w:tcW w:w="4890" w:type="dxa"/>
          </w:tcPr>
          <w:p w14:paraId="50FC066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Petra Salamon</w:t>
            </w:r>
          </w:p>
          <w:p w14:paraId="6F8FAAE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Engel Hessel</w:t>
            </w:r>
          </w:p>
        </w:tc>
      </w:tr>
      <w:tr w:rsidR="00851447" w:rsidRPr="00851447" w14:paraId="4D5D84F0" w14:textId="77777777" w:rsidTr="005F136B">
        <w:tc>
          <w:tcPr>
            <w:tcW w:w="4186" w:type="dxa"/>
          </w:tcPr>
          <w:p w14:paraId="14584CC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DARE allgemein</w:t>
            </w:r>
          </w:p>
        </w:tc>
        <w:tc>
          <w:tcPr>
            <w:tcW w:w="4890" w:type="dxa"/>
          </w:tcPr>
          <w:p w14:paraId="1A85808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Holger Bergmann</w:t>
            </w:r>
          </w:p>
          <w:p w14:paraId="0EA06A8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Nils Landmann</w:t>
            </w:r>
          </w:p>
          <w:p w14:paraId="3B245CD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Moritz Köder</w:t>
            </w:r>
          </w:p>
          <w:p w14:paraId="7D0A981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Imke Möller (StB)</w:t>
            </w:r>
          </w:p>
          <w:p w14:paraId="1A79B17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Phillipp Erich Welter</w:t>
            </w:r>
          </w:p>
          <w:p w14:paraId="499975C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Andreas Meyer</w:t>
            </w:r>
          </w:p>
          <w:p w14:paraId="1F48F7F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Benjamin Schröder</w:t>
            </w:r>
          </w:p>
        </w:tc>
      </w:tr>
      <w:tr w:rsidR="007965DA" w:rsidRPr="00851447" w14:paraId="306F3154" w14:textId="77777777" w:rsidTr="00D45041">
        <w:tc>
          <w:tcPr>
            <w:tcW w:w="9076" w:type="dxa"/>
            <w:gridSpan w:val="2"/>
            <w:shd w:val="clear" w:color="auto" w:fill="D9D9D9" w:themeFill="background1" w:themeFillShade="D9"/>
          </w:tcPr>
          <w:p w14:paraId="5D26FE83" w14:textId="77777777" w:rsidR="007965DA" w:rsidRDefault="007965DA" w:rsidP="007965DA">
            <w:pPr>
              <w:spacing w:before="4" w:line="260" w:lineRule="exact"/>
              <w:jc w:val="center"/>
              <w:rPr>
                <w:rFonts w:cstheme="minorHAnsi"/>
                <w:b/>
                <w:lang w:val="de-DE"/>
              </w:rPr>
            </w:pPr>
          </w:p>
          <w:p w14:paraId="394C33BE" w14:textId="77777777" w:rsidR="007965DA" w:rsidRDefault="007965DA" w:rsidP="007965DA">
            <w:pPr>
              <w:spacing w:before="4" w:line="260" w:lineRule="exact"/>
              <w:jc w:val="center"/>
              <w:rPr>
                <w:rFonts w:cstheme="minorHAnsi"/>
                <w:b/>
                <w:lang w:val="de-DE"/>
              </w:rPr>
            </w:pPr>
            <w:r w:rsidRPr="007965DA">
              <w:rPr>
                <w:rFonts w:cstheme="minorHAnsi"/>
                <w:b/>
                <w:lang w:val="de-DE"/>
              </w:rPr>
              <w:lastRenderedPageBreak/>
              <w:t>Forschungs- und Studienzentren</w:t>
            </w:r>
          </w:p>
          <w:p w14:paraId="00D2C228" w14:textId="1CB4BF98" w:rsidR="007965DA" w:rsidRPr="007965DA" w:rsidRDefault="007965DA" w:rsidP="007965DA">
            <w:pPr>
              <w:spacing w:before="4" w:line="260" w:lineRule="exact"/>
              <w:jc w:val="center"/>
              <w:rPr>
                <w:rFonts w:cstheme="minorHAnsi"/>
                <w:lang w:val="de-DE"/>
              </w:rPr>
            </w:pPr>
          </w:p>
        </w:tc>
      </w:tr>
      <w:tr w:rsidR="00851447" w:rsidRPr="00851447" w14:paraId="12954047" w14:textId="77777777" w:rsidTr="005F136B">
        <w:tc>
          <w:tcPr>
            <w:tcW w:w="4186" w:type="dxa"/>
          </w:tcPr>
          <w:p w14:paraId="34C4313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lastRenderedPageBreak/>
              <w:t xml:space="preserve">Zentrum für Biodiversität und Nachhaltige Landnutzung </w:t>
            </w:r>
          </w:p>
        </w:tc>
        <w:tc>
          <w:tcPr>
            <w:tcW w:w="4890" w:type="dxa"/>
          </w:tcPr>
          <w:p w14:paraId="65A0FE2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Horst-Henning Steinmann</w:t>
            </w:r>
          </w:p>
          <w:p w14:paraId="6C44222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habil. Martin Potthoff</w:t>
            </w:r>
          </w:p>
          <w:p w14:paraId="0CE043C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Simone Pfeiffer</w:t>
            </w:r>
          </w:p>
        </w:tc>
      </w:tr>
      <w:tr w:rsidR="00851447" w:rsidRPr="00851447" w14:paraId="2ED8057D" w14:textId="77777777" w:rsidTr="005F136B">
        <w:tc>
          <w:tcPr>
            <w:tcW w:w="4186" w:type="dxa"/>
          </w:tcPr>
          <w:p w14:paraId="02CF977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b/>
                <w:sz w:val="22"/>
                <w:szCs w:val="22"/>
                <w:u w:val="single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Fakultätsübergreifende Abteilung für Ökosystemmodellierung </w:t>
            </w:r>
          </w:p>
        </w:tc>
        <w:tc>
          <w:tcPr>
            <w:tcW w:w="4890" w:type="dxa"/>
          </w:tcPr>
          <w:p w14:paraId="70F3A35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Kerstin Wiegand</w:t>
            </w:r>
          </w:p>
          <w:p w14:paraId="4DCE80B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Katrin M. Meyer</w:t>
            </w:r>
          </w:p>
          <w:p w14:paraId="062D1FA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u w:val="single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u w:val="single"/>
                <w:lang w:val="de-DE"/>
              </w:rPr>
              <w:t>Betreuung von Bachelor und Masterarbeiten:</w:t>
            </w:r>
          </w:p>
          <w:p w14:paraId="0C236F4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Daniel Esser</w:t>
            </w:r>
          </w:p>
          <w:p w14:paraId="4671DAE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Sten Zeibig</w:t>
            </w:r>
          </w:p>
          <w:p w14:paraId="18E89CE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Johannes Heinonen</w:t>
            </w:r>
          </w:p>
        </w:tc>
      </w:tr>
      <w:tr w:rsidR="00851447" w:rsidRPr="00851447" w14:paraId="3F489B50" w14:textId="77777777" w:rsidTr="005F136B">
        <w:trPr>
          <w:trHeight w:val="469"/>
        </w:trPr>
        <w:tc>
          <w:tcPr>
            <w:tcW w:w="4186" w:type="dxa"/>
          </w:tcPr>
          <w:p w14:paraId="30574F6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Fakultätsübergreifendes Institut für Landwirtschaftsrecht </w:t>
            </w:r>
          </w:p>
        </w:tc>
        <w:tc>
          <w:tcPr>
            <w:tcW w:w="4890" w:type="dxa"/>
          </w:tcPr>
          <w:p w14:paraId="208DBE5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José Martínez</w:t>
            </w:r>
          </w:p>
          <w:p w14:paraId="78CCEC7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Bernd von Garmissen</w:t>
            </w:r>
          </w:p>
          <w:p w14:paraId="6898AD0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Anthea Müller </w:t>
            </w:r>
          </w:p>
          <w:p w14:paraId="4431F17B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Merle Welk</w:t>
            </w:r>
          </w:p>
          <w:p w14:paraId="4B09C7A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Maren Müller-Menzel</w:t>
            </w:r>
          </w:p>
          <w:p w14:paraId="513D7F4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Lukas Helfrich</w:t>
            </w:r>
          </w:p>
        </w:tc>
      </w:tr>
      <w:tr w:rsidR="00851447" w:rsidRPr="00A36121" w14:paraId="492B3286" w14:textId="77777777" w:rsidTr="005F136B">
        <w:trPr>
          <w:trHeight w:val="274"/>
        </w:trPr>
        <w:tc>
          <w:tcPr>
            <w:tcW w:w="4186" w:type="dxa"/>
          </w:tcPr>
          <w:p w14:paraId="5F7B21B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IfZ - An-Institut für Zuckerrübenforschung</w:t>
            </w:r>
          </w:p>
        </w:tc>
        <w:tc>
          <w:tcPr>
            <w:tcW w:w="4890" w:type="dxa"/>
          </w:tcPr>
          <w:p w14:paraId="11C8E7D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Anne-Katrin Mahlein</w:t>
            </w:r>
          </w:p>
          <w:p w14:paraId="6372B05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Christa Hoffmann</w:t>
            </w:r>
          </w:p>
          <w:p w14:paraId="41E4E5C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Heinz-Josef Koch</w:t>
            </w:r>
          </w:p>
          <w:p w14:paraId="054F14A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 xml:space="preserve">Dr. Sebastian Liebe </w:t>
            </w:r>
          </w:p>
          <w:p w14:paraId="45D70D1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Mark Varrelmann</w:t>
            </w:r>
          </w:p>
          <w:p w14:paraId="661E632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Ralf Wilhelm</w:t>
            </w:r>
          </w:p>
          <w:p w14:paraId="36CEBEAA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Stefan Paulus</w:t>
            </w:r>
          </w:p>
          <w:p w14:paraId="34753E0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Nicol Stockfisch</w:t>
            </w:r>
          </w:p>
          <w:p w14:paraId="10D943D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Roxana Hossain</w:t>
            </w:r>
          </w:p>
          <w:p w14:paraId="7A0CA33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Omid Eini</w:t>
            </w:r>
          </w:p>
          <w:p w14:paraId="51DF38F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Dennis Grunwald</w:t>
            </w:r>
          </w:p>
          <w:p w14:paraId="7B996BD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Anna Jacobs</w:t>
            </w:r>
          </w:p>
          <w:p w14:paraId="47CA161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Rene Heim</w:t>
            </w:r>
          </w:p>
          <w:p w14:paraId="2EBDDF7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Abel Barreto</w:t>
            </w:r>
          </w:p>
          <w:p w14:paraId="4533E9F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 Christel Roß</w:t>
            </w:r>
          </w:p>
          <w:p w14:paraId="73A4B3D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 Olga Fishkis</w:t>
            </w:r>
          </w:p>
          <w:p w14:paraId="10939DD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D. Benedict Wieters</w:t>
            </w:r>
          </w:p>
          <w:p w14:paraId="0A1B021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 Lukas Rollwage</w:t>
            </w:r>
          </w:p>
        </w:tc>
      </w:tr>
      <w:tr w:rsidR="00851447" w:rsidRPr="00851447" w14:paraId="3ECCF1AF" w14:textId="77777777" w:rsidTr="005F136B">
        <w:trPr>
          <w:trHeight w:val="553"/>
        </w:trPr>
        <w:tc>
          <w:tcPr>
            <w:tcW w:w="4186" w:type="dxa"/>
          </w:tcPr>
          <w:p w14:paraId="193E0B2F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IAPN - Institute of Applied Plant Nutrition</w:t>
            </w:r>
          </w:p>
        </w:tc>
        <w:tc>
          <w:tcPr>
            <w:tcW w:w="4890" w:type="dxa"/>
          </w:tcPr>
          <w:p w14:paraId="7C3FCF0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Jun. Prof. Dr Merle Tränkner</w:t>
            </w:r>
          </w:p>
          <w:p w14:paraId="36F55DC3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Jun. Prof. Dr. Mehmet Senbayram</w:t>
            </w:r>
          </w:p>
          <w:p w14:paraId="7E1ADA2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Setareh Jamail Jaghdani</w:t>
            </w:r>
          </w:p>
          <w:p w14:paraId="6730F67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Dr. Paulo Cabrita</w:t>
            </w:r>
          </w:p>
          <w:p w14:paraId="5C6C38D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Ariel Turcios</w:t>
            </w:r>
          </w:p>
        </w:tc>
      </w:tr>
      <w:tr w:rsidR="00851447" w:rsidRPr="00851447" w14:paraId="6481E807" w14:textId="77777777" w:rsidTr="005F136B">
        <w:trPr>
          <w:trHeight w:val="519"/>
        </w:trPr>
        <w:tc>
          <w:tcPr>
            <w:tcW w:w="4186" w:type="dxa"/>
          </w:tcPr>
          <w:p w14:paraId="5760AA2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Modul Chemie B.Agr.0018</w:t>
            </w:r>
          </w:p>
        </w:tc>
        <w:tc>
          <w:tcPr>
            <w:tcW w:w="4890" w:type="dxa"/>
          </w:tcPr>
          <w:p w14:paraId="326C835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Susann Graupner</w:t>
            </w:r>
          </w:p>
          <w:p w14:paraId="07F887E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</w:p>
        </w:tc>
      </w:tr>
      <w:tr w:rsidR="00851447" w:rsidRPr="00851447" w14:paraId="2353DC2E" w14:textId="77777777" w:rsidTr="005F136B">
        <w:trPr>
          <w:trHeight w:val="519"/>
        </w:trPr>
        <w:tc>
          <w:tcPr>
            <w:tcW w:w="4186" w:type="dxa"/>
          </w:tcPr>
          <w:p w14:paraId="66AF4934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</w:rPr>
            </w:pPr>
            <w:r w:rsidRPr="00851447">
              <w:rPr>
                <w:rFonts w:cstheme="minorHAnsi"/>
                <w:sz w:val="22"/>
                <w:szCs w:val="22"/>
              </w:rPr>
              <w:t>CiBreed - Center for Integrated Breeding Research</w:t>
            </w:r>
          </w:p>
        </w:tc>
        <w:tc>
          <w:tcPr>
            <w:tcW w:w="4890" w:type="dxa"/>
          </w:tcPr>
          <w:p w14:paraId="6D9848F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Nils Stein</w:t>
            </w:r>
          </w:p>
          <w:p w14:paraId="063466AE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Ronja Wonneberger</w:t>
            </w:r>
          </w:p>
        </w:tc>
      </w:tr>
      <w:tr w:rsidR="00851447" w:rsidRPr="00851447" w14:paraId="557A3B82" w14:textId="77777777" w:rsidTr="005F136B">
        <w:trPr>
          <w:trHeight w:val="519"/>
        </w:trPr>
        <w:tc>
          <w:tcPr>
            <w:tcW w:w="4186" w:type="dxa"/>
          </w:tcPr>
          <w:p w14:paraId="6332A8AD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Universität Kassel/Witzenhausen</w:t>
            </w:r>
          </w:p>
        </w:tc>
        <w:tc>
          <w:tcPr>
            <w:tcW w:w="4890" w:type="dxa"/>
          </w:tcPr>
          <w:p w14:paraId="297DD82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Abteilung Management in der internationalen Ernährungswirtschaft:</w:t>
            </w:r>
          </w:p>
          <w:p w14:paraId="5BD93750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Evans Kissi</w:t>
            </w:r>
          </w:p>
          <w:p w14:paraId="372BE349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</w:p>
          <w:p w14:paraId="29BB3E9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Abteilung Bodenkunde:</w:t>
            </w:r>
          </w:p>
          <w:p w14:paraId="0F5CDCE2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Uteau Puschmann</w:t>
            </w:r>
          </w:p>
          <w:p w14:paraId="78927C27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</w:p>
          <w:p w14:paraId="26B1CAE6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lastRenderedPageBreak/>
              <w:t>Abteilung Tierhaltung in den Tropen und Subtropen:</w:t>
            </w:r>
          </w:p>
          <w:p w14:paraId="0DC18E3C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Dr. Christian Hülsenbusch</w:t>
            </w:r>
          </w:p>
        </w:tc>
      </w:tr>
      <w:tr w:rsidR="00851447" w:rsidRPr="00851447" w14:paraId="0A242023" w14:textId="77777777" w:rsidTr="005F136B">
        <w:trPr>
          <w:trHeight w:val="519"/>
        </w:trPr>
        <w:tc>
          <w:tcPr>
            <w:tcW w:w="4186" w:type="dxa"/>
          </w:tcPr>
          <w:p w14:paraId="4D49CE68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lastRenderedPageBreak/>
              <w:t>Tierärztliches Institut</w:t>
            </w:r>
          </w:p>
        </w:tc>
        <w:tc>
          <w:tcPr>
            <w:tcW w:w="4890" w:type="dxa"/>
          </w:tcPr>
          <w:p w14:paraId="23804001" w14:textId="77777777" w:rsidR="00851447" w:rsidRPr="00851447" w:rsidRDefault="00851447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Stephan Siegert</w:t>
            </w:r>
          </w:p>
        </w:tc>
      </w:tr>
      <w:tr w:rsidR="007965DA" w:rsidRPr="00851447" w14:paraId="1B226B6A" w14:textId="77777777" w:rsidTr="007965DA">
        <w:tc>
          <w:tcPr>
            <w:tcW w:w="4186" w:type="dxa"/>
          </w:tcPr>
          <w:p w14:paraId="4C7B0D19" w14:textId="77777777" w:rsidR="007965DA" w:rsidRPr="00851447" w:rsidRDefault="007965DA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Zukunft der Ernährung in Niedersachsen (ZERN)</w:t>
            </w:r>
          </w:p>
        </w:tc>
        <w:tc>
          <w:tcPr>
            <w:tcW w:w="4890" w:type="dxa"/>
          </w:tcPr>
          <w:p w14:paraId="27B260D5" w14:textId="77777777" w:rsidR="007965DA" w:rsidRDefault="007965DA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Prof. Dr. Del-Dem Doe Fiankor</w:t>
            </w:r>
          </w:p>
          <w:p w14:paraId="35A7DDD7" w14:textId="3B4BB0CC" w:rsidR="00E75015" w:rsidRPr="00851447" w:rsidRDefault="00E75015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E75015">
              <w:rPr>
                <w:rFonts w:cstheme="minorHAnsi"/>
                <w:sz w:val="22"/>
                <w:szCs w:val="22"/>
                <w:lang w:val="de-DE"/>
              </w:rPr>
              <w:t>Dr. Martin Schäfer (bis November 2026)</w:t>
            </w:r>
          </w:p>
          <w:p w14:paraId="0139A2AD" w14:textId="77777777" w:rsidR="007965DA" w:rsidRPr="00851447" w:rsidRDefault="007965DA" w:rsidP="005F136B">
            <w:pPr>
              <w:spacing w:before="4" w:line="260" w:lineRule="exact"/>
              <w:rPr>
                <w:rFonts w:cstheme="minorHAnsi"/>
                <w:sz w:val="22"/>
                <w:szCs w:val="22"/>
                <w:lang w:val="de-DE"/>
              </w:rPr>
            </w:pPr>
            <w:r w:rsidRPr="00851447">
              <w:rPr>
                <w:rFonts w:cstheme="minorHAnsi"/>
                <w:sz w:val="22"/>
                <w:szCs w:val="22"/>
                <w:lang w:val="de-DE"/>
              </w:rPr>
              <w:t>Jennifer Klaus</w:t>
            </w:r>
          </w:p>
        </w:tc>
      </w:tr>
    </w:tbl>
    <w:p w14:paraId="11EE0F5A" w14:textId="77777777" w:rsidR="00851447" w:rsidRPr="00851447" w:rsidRDefault="00851447" w:rsidP="00851447">
      <w:pPr>
        <w:tabs>
          <w:tab w:val="left" w:pos="2235"/>
        </w:tabs>
        <w:rPr>
          <w:rFonts w:asciiTheme="minorHAnsi" w:hAnsiTheme="minorHAnsi" w:cstheme="minorHAnsi"/>
          <w:sz w:val="22"/>
          <w:szCs w:val="22"/>
        </w:rPr>
      </w:pPr>
    </w:p>
    <w:p w14:paraId="6A17A6BE" w14:textId="77777777" w:rsidR="00D3141B" w:rsidRPr="00851447" w:rsidRDefault="00D3141B" w:rsidP="00D3141B">
      <w:pPr>
        <w:rPr>
          <w:rFonts w:asciiTheme="minorHAnsi" w:hAnsiTheme="minorHAnsi" w:cstheme="minorHAnsi"/>
          <w:sz w:val="22"/>
          <w:szCs w:val="22"/>
        </w:rPr>
      </w:pPr>
    </w:p>
    <w:p w14:paraId="2864B10C" w14:textId="77777777" w:rsidR="00D3141B" w:rsidRPr="00851447" w:rsidRDefault="00D3141B" w:rsidP="00D3141B">
      <w:pPr>
        <w:rPr>
          <w:rFonts w:asciiTheme="minorHAnsi" w:hAnsiTheme="minorHAnsi" w:cstheme="minorHAnsi"/>
          <w:sz w:val="22"/>
          <w:szCs w:val="22"/>
        </w:rPr>
      </w:pPr>
    </w:p>
    <w:p w14:paraId="39E8F406" w14:textId="77777777" w:rsidR="00D3141B" w:rsidRPr="00851447" w:rsidRDefault="00D3141B" w:rsidP="00D3141B">
      <w:pPr>
        <w:rPr>
          <w:rFonts w:asciiTheme="minorHAnsi" w:hAnsiTheme="minorHAnsi" w:cstheme="minorHAnsi"/>
          <w:sz w:val="22"/>
          <w:szCs w:val="22"/>
        </w:rPr>
      </w:pPr>
    </w:p>
    <w:p w14:paraId="38E65BC7" w14:textId="77777777" w:rsidR="00D3141B" w:rsidRPr="00851447" w:rsidRDefault="00D3141B" w:rsidP="00D3141B">
      <w:pPr>
        <w:rPr>
          <w:rFonts w:asciiTheme="minorHAnsi" w:hAnsiTheme="minorHAnsi" w:cstheme="minorHAnsi"/>
          <w:sz w:val="22"/>
          <w:szCs w:val="22"/>
        </w:rPr>
      </w:pPr>
    </w:p>
    <w:p w14:paraId="785BB3B6" w14:textId="77777777" w:rsidR="00D3141B" w:rsidRPr="00851447" w:rsidRDefault="00D3141B" w:rsidP="00D3141B">
      <w:pPr>
        <w:rPr>
          <w:rFonts w:asciiTheme="minorHAnsi" w:hAnsiTheme="minorHAnsi" w:cstheme="minorHAnsi"/>
          <w:sz w:val="22"/>
          <w:szCs w:val="22"/>
        </w:rPr>
      </w:pPr>
    </w:p>
    <w:p w14:paraId="710A45D3" w14:textId="77777777" w:rsidR="00D3141B" w:rsidRPr="00851447" w:rsidRDefault="00D3141B" w:rsidP="00D3141B">
      <w:pPr>
        <w:rPr>
          <w:rFonts w:asciiTheme="minorHAnsi" w:hAnsiTheme="minorHAnsi" w:cstheme="minorHAnsi"/>
          <w:sz w:val="22"/>
          <w:szCs w:val="22"/>
        </w:rPr>
      </w:pPr>
    </w:p>
    <w:p w14:paraId="3225A178" w14:textId="77777777" w:rsidR="00D3141B" w:rsidRPr="00851447" w:rsidRDefault="00D3141B" w:rsidP="00D3141B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A0049E3" w14:textId="77777777" w:rsidR="007913CF" w:rsidRPr="00851447" w:rsidRDefault="007913CF" w:rsidP="00DA6B5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7913CF" w:rsidRPr="00851447" w:rsidSect="00132375">
      <w:type w:val="continuous"/>
      <w:pgSz w:w="11906" w:h="16838" w:code="9"/>
      <w:pgMar w:top="1701" w:right="1134" w:bottom="1418" w:left="1134" w:header="1077" w:footer="912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20E0B" w14:textId="77777777" w:rsidR="003B2FBE" w:rsidRDefault="003B2FBE">
      <w:r>
        <w:separator/>
      </w:r>
    </w:p>
  </w:endnote>
  <w:endnote w:type="continuationSeparator" w:id="0">
    <w:p w14:paraId="07DC0CC0" w14:textId="77777777" w:rsidR="003B2FBE" w:rsidRDefault="003B2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OfficinaSans">
    <w:altName w:val="Times New Roman"/>
    <w:charset w:val="00"/>
    <w:family w:val="swiss"/>
    <w:pitch w:val="variable"/>
    <w:sig w:usb0="00000000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 LT Pro">
    <w:altName w:val="Bahnschrift Light"/>
    <w:panose1 w:val="00000000000000000000"/>
    <w:charset w:val="00"/>
    <w:family w:val="swiss"/>
    <w:notTrueType/>
    <w:pitch w:val="variable"/>
    <w:sig w:usb0="00000001" w:usb1="5000205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0B951" w14:textId="77777777" w:rsidR="003B2FBE" w:rsidRDefault="003B2FBE">
      <w:r>
        <w:separator/>
      </w:r>
    </w:p>
  </w:footnote>
  <w:footnote w:type="continuationSeparator" w:id="0">
    <w:p w14:paraId="70CA867F" w14:textId="77777777" w:rsidR="003B2FBE" w:rsidRDefault="003B2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C144E" w14:textId="77777777" w:rsidR="00DA6B59" w:rsidRDefault="00DA6B59">
    <w:pPr>
      <w:pStyle w:val="Kopfzeile"/>
      <w:framePr w:wrap="around" w:vAnchor="text" w:hAnchor="margin" w:xAlign="center" w:y="1"/>
      <w:rPr>
        <w:rStyle w:val="Seitenzahl"/>
        <w:rFonts w:ascii="Arial" w:hAnsi="Arial"/>
        <w:sz w:val="20"/>
      </w:rPr>
    </w:pPr>
    <w:r>
      <w:rPr>
        <w:rStyle w:val="Seitenzahl"/>
        <w:rFonts w:ascii="Arial" w:hAnsi="Arial"/>
        <w:sz w:val="20"/>
      </w:rPr>
      <w:fldChar w:fldCharType="begin"/>
    </w:r>
    <w:r w:rsidR="00A72321">
      <w:rPr>
        <w:rStyle w:val="Seitenzahl"/>
        <w:rFonts w:ascii="Arial" w:hAnsi="Arial"/>
        <w:sz w:val="20"/>
      </w:rPr>
      <w:instrText>PAGE</w:instrText>
    </w:r>
    <w:r>
      <w:rPr>
        <w:rStyle w:val="Seitenzahl"/>
        <w:rFonts w:ascii="Arial" w:hAnsi="Arial"/>
        <w:sz w:val="20"/>
      </w:rPr>
      <w:instrText xml:space="preserve">  </w:instrText>
    </w:r>
    <w:r>
      <w:rPr>
        <w:rStyle w:val="Seitenzahl"/>
        <w:rFonts w:ascii="Arial" w:hAnsi="Arial"/>
        <w:sz w:val="20"/>
      </w:rPr>
      <w:fldChar w:fldCharType="separate"/>
    </w:r>
    <w:r w:rsidR="007913CF">
      <w:rPr>
        <w:rStyle w:val="Seitenzahl"/>
        <w:rFonts w:ascii="Arial" w:hAnsi="Arial"/>
        <w:noProof/>
        <w:sz w:val="20"/>
      </w:rPr>
      <w:t>- 2 -</w:t>
    </w:r>
    <w:r>
      <w:rPr>
        <w:rStyle w:val="Seitenzahl"/>
        <w:rFonts w:ascii="Arial" w:hAnsi="Arial"/>
        <w:sz w:val="20"/>
      </w:rPr>
      <w:fldChar w:fldCharType="end"/>
    </w:r>
  </w:p>
  <w:p w14:paraId="3CB3DCC9" w14:textId="77777777" w:rsidR="00DA6B59" w:rsidRDefault="00DA6B59">
    <w:pPr>
      <w:pStyle w:val="Kopfzeile"/>
      <w:tabs>
        <w:tab w:val="clear" w:pos="4536"/>
        <w:tab w:val="clear" w:pos="9072"/>
        <w:tab w:val="right" w:pos="9540"/>
      </w:tabs>
      <w:ind w:right="-82"/>
      <w:jc w:val="both"/>
      <w:rPr>
        <w:rFonts w:ascii="Arial" w:hAnsi="Arial"/>
        <w:color w:val="C0C0C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40FA0" w14:textId="77777777" w:rsidR="00EE1682" w:rsidRPr="009112FD" w:rsidRDefault="00E15B3C" w:rsidP="00132375">
    <w:pPr>
      <w:pStyle w:val="Kopfzeile"/>
      <w:tabs>
        <w:tab w:val="left" w:pos="3544"/>
      </w:tabs>
      <w:spacing w:line="120" w:lineRule="atLeast"/>
      <w:rPr>
        <w:rFonts w:ascii="Optima LT Pro" w:hAnsi="Optima LT Pro"/>
        <w:color w:val="808080" w:themeColor="background1" w:themeShade="80"/>
        <w:sz w:val="28"/>
      </w:rPr>
    </w:pPr>
    <w:r>
      <w:rPr>
        <w:rFonts w:ascii="Optima LT Pro" w:hAnsi="Optima LT Pro"/>
        <w:noProof/>
        <w:color w:val="808080" w:themeColor="background1" w:themeShade="80"/>
        <w:sz w:val="28"/>
      </w:rPr>
      <w:drawing>
        <wp:inline distT="0" distB="0" distL="0" distR="0" wp14:anchorId="5DFA6607" wp14:editId="6A290876">
          <wp:extent cx="6114540" cy="714372"/>
          <wp:effectExtent l="0" t="0" r="635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hrstuhl für Reformierte Theologi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4540" cy="7143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6867"/>
    <w:multiLevelType w:val="hybridMultilevel"/>
    <w:tmpl w:val="EAFA0FE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12EB9"/>
    <w:multiLevelType w:val="hybridMultilevel"/>
    <w:tmpl w:val="629455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02318"/>
    <w:multiLevelType w:val="multilevel"/>
    <w:tmpl w:val="25CA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4970A5"/>
    <w:multiLevelType w:val="hybridMultilevel"/>
    <w:tmpl w:val="659470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50199"/>
    <w:multiLevelType w:val="hybridMultilevel"/>
    <w:tmpl w:val="FD1CA6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C0E01"/>
    <w:multiLevelType w:val="multilevel"/>
    <w:tmpl w:val="02F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"/>
      <w:lvlJc w:val="left"/>
      <w:pPr>
        <w:ind w:left="1440" w:hanging="360"/>
      </w:pPr>
      <w:rPr>
        <w:rFonts w:ascii="Wingdings" w:eastAsia="Times New Roman" w:hAnsi="Wingdings" w:cstheme="minorHAns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DA5892"/>
    <w:multiLevelType w:val="hybridMultilevel"/>
    <w:tmpl w:val="437425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555B0"/>
    <w:multiLevelType w:val="hybridMultilevel"/>
    <w:tmpl w:val="46E89EA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B4448E"/>
    <w:multiLevelType w:val="hybridMultilevel"/>
    <w:tmpl w:val="6E4614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C76EC"/>
    <w:multiLevelType w:val="multilevel"/>
    <w:tmpl w:val="0CA8D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097E59"/>
    <w:multiLevelType w:val="hybridMultilevel"/>
    <w:tmpl w:val="21028A7C"/>
    <w:lvl w:ilvl="0" w:tplc="E5ECC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4E49B5"/>
    <w:multiLevelType w:val="hybridMultilevel"/>
    <w:tmpl w:val="3E28D5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A25AF"/>
    <w:multiLevelType w:val="multilevel"/>
    <w:tmpl w:val="25CA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C30E75"/>
    <w:multiLevelType w:val="hybridMultilevel"/>
    <w:tmpl w:val="B4E097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773CF"/>
    <w:multiLevelType w:val="hybridMultilevel"/>
    <w:tmpl w:val="A0B23ED8"/>
    <w:lvl w:ilvl="0" w:tplc="13E201F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B7B13"/>
    <w:multiLevelType w:val="hybridMultilevel"/>
    <w:tmpl w:val="65DAE7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595878"/>
    <w:multiLevelType w:val="multilevel"/>
    <w:tmpl w:val="25CA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752CF5"/>
    <w:multiLevelType w:val="hybridMultilevel"/>
    <w:tmpl w:val="DEEA66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8647DA"/>
    <w:multiLevelType w:val="hybridMultilevel"/>
    <w:tmpl w:val="330E0772"/>
    <w:lvl w:ilvl="0" w:tplc="0407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  <w:rPr>
        <w:rFonts w:hint="default"/>
      </w:rPr>
    </w:lvl>
    <w:lvl w:ilvl="1" w:tplc="2B24EA74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19" w15:restartNumberingAfterBreak="0">
    <w:nsid w:val="378B1BE8"/>
    <w:multiLevelType w:val="multilevel"/>
    <w:tmpl w:val="25CA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CD5E86"/>
    <w:multiLevelType w:val="multilevel"/>
    <w:tmpl w:val="FE64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6452F0"/>
    <w:multiLevelType w:val="hybridMultilevel"/>
    <w:tmpl w:val="FB9E6A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744495"/>
    <w:multiLevelType w:val="hybridMultilevel"/>
    <w:tmpl w:val="A1B879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52CA0"/>
    <w:multiLevelType w:val="multilevel"/>
    <w:tmpl w:val="25CA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444542"/>
    <w:multiLevelType w:val="hybridMultilevel"/>
    <w:tmpl w:val="376A6C7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926888"/>
    <w:multiLevelType w:val="hybridMultilevel"/>
    <w:tmpl w:val="E6D2932E"/>
    <w:lvl w:ilvl="0" w:tplc="1D92C2AA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307C6"/>
    <w:multiLevelType w:val="hybridMultilevel"/>
    <w:tmpl w:val="86D2B3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A44473"/>
    <w:multiLevelType w:val="multilevel"/>
    <w:tmpl w:val="4E8CA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147261"/>
    <w:multiLevelType w:val="hybridMultilevel"/>
    <w:tmpl w:val="66F2C7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7207A1"/>
    <w:multiLevelType w:val="hybridMultilevel"/>
    <w:tmpl w:val="B4860C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FC40CD"/>
    <w:multiLevelType w:val="multilevel"/>
    <w:tmpl w:val="506A6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136831"/>
    <w:multiLevelType w:val="multilevel"/>
    <w:tmpl w:val="FDA2C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411AA3"/>
    <w:multiLevelType w:val="multilevel"/>
    <w:tmpl w:val="1980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22A6C49"/>
    <w:multiLevelType w:val="multilevel"/>
    <w:tmpl w:val="25CA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2E31DB7"/>
    <w:multiLevelType w:val="hybridMultilevel"/>
    <w:tmpl w:val="59DE18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0F6D7D"/>
    <w:multiLevelType w:val="multilevel"/>
    <w:tmpl w:val="34E0E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9363113"/>
    <w:multiLevelType w:val="hybridMultilevel"/>
    <w:tmpl w:val="A97EB0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DB3474"/>
    <w:multiLevelType w:val="hybridMultilevel"/>
    <w:tmpl w:val="6E7AB054"/>
    <w:lvl w:ilvl="0" w:tplc="85E6CFEE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8" w15:restartNumberingAfterBreak="0">
    <w:nsid w:val="5CE04A71"/>
    <w:multiLevelType w:val="hybridMultilevel"/>
    <w:tmpl w:val="41C456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2315E9"/>
    <w:multiLevelType w:val="hybridMultilevel"/>
    <w:tmpl w:val="9D1E142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0E1700F"/>
    <w:multiLevelType w:val="multilevel"/>
    <w:tmpl w:val="25CA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39D417B"/>
    <w:multiLevelType w:val="multilevel"/>
    <w:tmpl w:val="BD32A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8677835"/>
    <w:multiLevelType w:val="multilevel"/>
    <w:tmpl w:val="94065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ECD0A4A"/>
    <w:multiLevelType w:val="hybridMultilevel"/>
    <w:tmpl w:val="5ABC3B26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83207F"/>
    <w:multiLevelType w:val="hybridMultilevel"/>
    <w:tmpl w:val="C6E240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9B65D0"/>
    <w:multiLevelType w:val="hybridMultilevel"/>
    <w:tmpl w:val="48A8CF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58253E"/>
    <w:multiLevelType w:val="hybridMultilevel"/>
    <w:tmpl w:val="8F7856B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0A2BA9"/>
    <w:multiLevelType w:val="hybridMultilevel"/>
    <w:tmpl w:val="75F00C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B42729"/>
    <w:multiLevelType w:val="hybridMultilevel"/>
    <w:tmpl w:val="0D3E62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5425EC"/>
    <w:multiLevelType w:val="hybridMultilevel"/>
    <w:tmpl w:val="77D48FD0"/>
    <w:lvl w:ilvl="0" w:tplc="040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4277360">
    <w:abstractNumId w:val="18"/>
  </w:num>
  <w:num w:numId="2" w16cid:durableId="184904038">
    <w:abstractNumId w:val="39"/>
  </w:num>
  <w:num w:numId="3" w16cid:durableId="1924145461">
    <w:abstractNumId w:val="7"/>
  </w:num>
  <w:num w:numId="4" w16cid:durableId="280185440">
    <w:abstractNumId w:val="49"/>
  </w:num>
  <w:num w:numId="5" w16cid:durableId="885458618">
    <w:abstractNumId w:val="10"/>
  </w:num>
  <w:num w:numId="6" w16cid:durableId="477765270">
    <w:abstractNumId w:val="37"/>
  </w:num>
  <w:num w:numId="7" w16cid:durableId="1874995705">
    <w:abstractNumId w:val="24"/>
  </w:num>
  <w:num w:numId="8" w16cid:durableId="156727393">
    <w:abstractNumId w:val="25"/>
  </w:num>
  <w:num w:numId="9" w16cid:durableId="1264992038">
    <w:abstractNumId w:val="43"/>
  </w:num>
  <w:num w:numId="10" w16cid:durableId="929964914">
    <w:abstractNumId w:val="0"/>
  </w:num>
  <w:num w:numId="11" w16cid:durableId="1175414045">
    <w:abstractNumId w:val="36"/>
  </w:num>
  <w:num w:numId="12" w16cid:durableId="1866093938">
    <w:abstractNumId w:val="1"/>
  </w:num>
  <w:num w:numId="13" w16cid:durableId="1315987783">
    <w:abstractNumId w:val="15"/>
  </w:num>
  <w:num w:numId="14" w16cid:durableId="747187447">
    <w:abstractNumId w:val="21"/>
  </w:num>
  <w:num w:numId="15" w16cid:durableId="1350522824">
    <w:abstractNumId w:val="34"/>
  </w:num>
  <w:num w:numId="16" w16cid:durableId="973608325">
    <w:abstractNumId w:val="26"/>
  </w:num>
  <w:num w:numId="17" w16cid:durableId="247424758">
    <w:abstractNumId w:val="13"/>
  </w:num>
  <w:num w:numId="18" w16cid:durableId="1101529280">
    <w:abstractNumId w:val="48"/>
  </w:num>
  <w:num w:numId="19" w16cid:durableId="929698289">
    <w:abstractNumId w:val="4"/>
  </w:num>
  <w:num w:numId="20" w16cid:durableId="1501849067">
    <w:abstractNumId w:val="22"/>
  </w:num>
  <w:num w:numId="21" w16cid:durableId="1398476612">
    <w:abstractNumId w:val="2"/>
  </w:num>
  <w:num w:numId="22" w16cid:durableId="981889020">
    <w:abstractNumId w:val="27"/>
  </w:num>
  <w:num w:numId="23" w16cid:durableId="1287857311">
    <w:abstractNumId w:val="35"/>
  </w:num>
  <w:num w:numId="24" w16cid:durableId="1145854572">
    <w:abstractNumId w:val="42"/>
  </w:num>
  <w:num w:numId="25" w16cid:durableId="1583030594">
    <w:abstractNumId w:val="9"/>
  </w:num>
  <w:num w:numId="26" w16cid:durableId="494611633">
    <w:abstractNumId w:val="30"/>
  </w:num>
  <w:num w:numId="27" w16cid:durableId="2022778900">
    <w:abstractNumId w:val="20"/>
  </w:num>
  <w:num w:numId="28" w16cid:durableId="1449159283">
    <w:abstractNumId w:val="11"/>
  </w:num>
  <w:num w:numId="29" w16cid:durableId="1143548140">
    <w:abstractNumId w:val="12"/>
  </w:num>
  <w:num w:numId="30" w16cid:durableId="1096484778">
    <w:abstractNumId w:val="23"/>
  </w:num>
  <w:num w:numId="31" w16cid:durableId="1272932590">
    <w:abstractNumId w:val="40"/>
  </w:num>
  <w:num w:numId="32" w16cid:durableId="1330596769">
    <w:abstractNumId w:val="19"/>
  </w:num>
  <w:num w:numId="33" w16cid:durableId="708921223">
    <w:abstractNumId w:val="33"/>
  </w:num>
  <w:num w:numId="34" w16cid:durableId="1977907905">
    <w:abstractNumId w:val="5"/>
  </w:num>
  <w:num w:numId="35" w16cid:durableId="1922444551">
    <w:abstractNumId w:val="16"/>
  </w:num>
  <w:num w:numId="36" w16cid:durableId="1838496084">
    <w:abstractNumId w:val="8"/>
  </w:num>
  <w:num w:numId="37" w16cid:durableId="1210259825">
    <w:abstractNumId w:val="46"/>
  </w:num>
  <w:num w:numId="38" w16cid:durableId="572592067">
    <w:abstractNumId w:val="32"/>
  </w:num>
  <w:num w:numId="39" w16cid:durableId="215165238">
    <w:abstractNumId w:val="31"/>
  </w:num>
  <w:num w:numId="40" w16cid:durableId="1270746818">
    <w:abstractNumId w:val="41"/>
  </w:num>
  <w:num w:numId="41" w16cid:durableId="1457143237">
    <w:abstractNumId w:val="47"/>
  </w:num>
  <w:num w:numId="42" w16cid:durableId="1276135613">
    <w:abstractNumId w:val="17"/>
  </w:num>
  <w:num w:numId="43" w16cid:durableId="472911782">
    <w:abstractNumId w:val="45"/>
  </w:num>
  <w:num w:numId="44" w16cid:durableId="1481997705">
    <w:abstractNumId w:val="29"/>
  </w:num>
  <w:num w:numId="45" w16cid:durableId="162164443">
    <w:abstractNumId w:val="6"/>
  </w:num>
  <w:num w:numId="46" w16cid:durableId="1721635659">
    <w:abstractNumId w:val="38"/>
  </w:num>
  <w:num w:numId="47" w16cid:durableId="1281911961">
    <w:abstractNumId w:val="44"/>
  </w:num>
  <w:num w:numId="48" w16cid:durableId="1740204699">
    <w:abstractNumId w:val="3"/>
  </w:num>
  <w:num w:numId="49" w16cid:durableId="1673800988">
    <w:abstractNumId w:val="28"/>
  </w:num>
  <w:num w:numId="50" w16cid:durableId="5962512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readOnly" w:enforcement="0"/>
  <w:defaultTabStop w:val="709"/>
  <w:autoHyphenation/>
  <w:hyphenationZone w:val="425"/>
  <w:drawingGridHorizontalSpacing w:val="91"/>
  <w:drawingGridVerticalSpacing w:val="91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CD4"/>
    <w:rsid w:val="0000731F"/>
    <w:rsid w:val="000103D3"/>
    <w:rsid w:val="000124BC"/>
    <w:rsid w:val="00014614"/>
    <w:rsid w:val="00022796"/>
    <w:rsid w:val="0003011B"/>
    <w:rsid w:val="000350C1"/>
    <w:rsid w:val="00037BD2"/>
    <w:rsid w:val="000446B5"/>
    <w:rsid w:val="00050843"/>
    <w:rsid w:val="00052802"/>
    <w:rsid w:val="00053959"/>
    <w:rsid w:val="00054F0C"/>
    <w:rsid w:val="000628AA"/>
    <w:rsid w:val="00063185"/>
    <w:rsid w:val="0007011E"/>
    <w:rsid w:val="00071F54"/>
    <w:rsid w:val="00080D27"/>
    <w:rsid w:val="0008558A"/>
    <w:rsid w:val="000A2D1A"/>
    <w:rsid w:val="000A481B"/>
    <w:rsid w:val="000A5F5F"/>
    <w:rsid w:val="000A63CE"/>
    <w:rsid w:val="000A6EFB"/>
    <w:rsid w:val="000B3344"/>
    <w:rsid w:val="000C1D81"/>
    <w:rsid w:val="000C6515"/>
    <w:rsid w:val="000D2279"/>
    <w:rsid w:val="000D7B87"/>
    <w:rsid w:val="000E6039"/>
    <w:rsid w:val="000F29A2"/>
    <w:rsid w:val="000F6C13"/>
    <w:rsid w:val="00106091"/>
    <w:rsid w:val="00115FF4"/>
    <w:rsid w:val="00120C28"/>
    <w:rsid w:val="00122D6A"/>
    <w:rsid w:val="00125619"/>
    <w:rsid w:val="00132375"/>
    <w:rsid w:val="00135A25"/>
    <w:rsid w:val="00140455"/>
    <w:rsid w:val="00140D0A"/>
    <w:rsid w:val="001425CE"/>
    <w:rsid w:val="00150746"/>
    <w:rsid w:val="0015198D"/>
    <w:rsid w:val="0015281B"/>
    <w:rsid w:val="0015281E"/>
    <w:rsid w:val="00161B3E"/>
    <w:rsid w:val="00163BD8"/>
    <w:rsid w:val="00173C78"/>
    <w:rsid w:val="00174BE5"/>
    <w:rsid w:val="0017531E"/>
    <w:rsid w:val="00180D35"/>
    <w:rsid w:val="00185C51"/>
    <w:rsid w:val="0018648C"/>
    <w:rsid w:val="00190F35"/>
    <w:rsid w:val="00191F34"/>
    <w:rsid w:val="001931F1"/>
    <w:rsid w:val="00194590"/>
    <w:rsid w:val="001A6C6B"/>
    <w:rsid w:val="001A6D66"/>
    <w:rsid w:val="001B363E"/>
    <w:rsid w:val="001C0330"/>
    <w:rsid w:val="001C4801"/>
    <w:rsid w:val="001D3AA1"/>
    <w:rsid w:val="001F5DCE"/>
    <w:rsid w:val="00211B3B"/>
    <w:rsid w:val="00222D17"/>
    <w:rsid w:val="00223F1B"/>
    <w:rsid w:val="002241C4"/>
    <w:rsid w:val="00250569"/>
    <w:rsid w:val="00256AEA"/>
    <w:rsid w:val="00266B12"/>
    <w:rsid w:val="0026733C"/>
    <w:rsid w:val="0027676F"/>
    <w:rsid w:val="00277460"/>
    <w:rsid w:val="002848AE"/>
    <w:rsid w:val="00294E6A"/>
    <w:rsid w:val="002A2160"/>
    <w:rsid w:val="002A7A7C"/>
    <w:rsid w:val="002B1A12"/>
    <w:rsid w:val="002C271E"/>
    <w:rsid w:val="002C3BFC"/>
    <w:rsid w:val="002C66B6"/>
    <w:rsid w:val="002D2404"/>
    <w:rsid w:val="002D3D7E"/>
    <w:rsid w:val="002E1A10"/>
    <w:rsid w:val="002F1129"/>
    <w:rsid w:val="002F5DB4"/>
    <w:rsid w:val="003072E7"/>
    <w:rsid w:val="003201F1"/>
    <w:rsid w:val="0034234E"/>
    <w:rsid w:val="00342DEF"/>
    <w:rsid w:val="00354556"/>
    <w:rsid w:val="00356BE3"/>
    <w:rsid w:val="00361A8E"/>
    <w:rsid w:val="00367579"/>
    <w:rsid w:val="00371D91"/>
    <w:rsid w:val="0037490C"/>
    <w:rsid w:val="00377E08"/>
    <w:rsid w:val="00390C01"/>
    <w:rsid w:val="0039160A"/>
    <w:rsid w:val="00391D36"/>
    <w:rsid w:val="003B2FBE"/>
    <w:rsid w:val="003B38DB"/>
    <w:rsid w:val="003B51B6"/>
    <w:rsid w:val="003B677D"/>
    <w:rsid w:val="003C2DDC"/>
    <w:rsid w:val="003C574E"/>
    <w:rsid w:val="003C7F5F"/>
    <w:rsid w:val="003D3227"/>
    <w:rsid w:val="003D365D"/>
    <w:rsid w:val="003D4383"/>
    <w:rsid w:val="003D5F33"/>
    <w:rsid w:val="003D682C"/>
    <w:rsid w:val="003E0C56"/>
    <w:rsid w:val="003E5F8D"/>
    <w:rsid w:val="003E6B3B"/>
    <w:rsid w:val="003F0D97"/>
    <w:rsid w:val="003F2A02"/>
    <w:rsid w:val="003F3F64"/>
    <w:rsid w:val="003F5763"/>
    <w:rsid w:val="004017B5"/>
    <w:rsid w:val="004270D5"/>
    <w:rsid w:val="00435CA1"/>
    <w:rsid w:val="0044203D"/>
    <w:rsid w:val="004426F6"/>
    <w:rsid w:val="00442CF4"/>
    <w:rsid w:val="00443585"/>
    <w:rsid w:val="004575A7"/>
    <w:rsid w:val="00463DE6"/>
    <w:rsid w:val="00465B8D"/>
    <w:rsid w:val="00477360"/>
    <w:rsid w:val="00486746"/>
    <w:rsid w:val="004A037C"/>
    <w:rsid w:val="004A105A"/>
    <w:rsid w:val="004A7137"/>
    <w:rsid w:val="004B223D"/>
    <w:rsid w:val="004B70D9"/>
    <w:rsid w:val="004C091A"/>
    <w:rsid w:val="004C6AFC"/>
    <w:rsid w:val="004C7456"/>
    <w:rsid w:val="004D150F"/>
    <w:rsid w:val="004E2F9C"/>
    <w:rsid w:val="00505101"/>
    <w:rsid w:val="00505919"/>
    <w:rsid w:val="0052016C"/>
    <w:rsid w:val="0052499A"/>
    <w:rsid w:val="0053505D"/>
    <w:rsid w:val="0054574E"/>
    <w:rsid w:val="005467F6"/>
    <w:rsid w:val="00550B24"/>
    <w:rsid w:val="005538BE"/>
    <w:rsid w:val="00555092"/>
    <w:rsid w:val="0055660A"/>
    <w:rsid w:val="00556D98"/>
    <w:rsid w:val="0056119D"/>
    <w:rsid w:val="00573F34"/>
    <w:rsid w:val="0058003A"/>
    <w:rsid w:val="0058516E"/>
    <w:rsid w:val="00586566"/>
    <w:rsid w:val="0058723C"/>
    <w:rsid w:val="00595AEB"/>
    <w:rsid w:val="00596924"/>
    <w:rsid w:val="005B2218"/>
    <w:rsid w:val="005C155D"/>
    <w:rsid w:val="005C64E0"/>
    <w:rsid w:val="005D03AD"/>
    <w:rsid w:val="005D3A96"/>
    <w:rsid w:val="005D463C"/>
    <w:rsid w:val="005E7BC7"/>
    <w:rsid w:val="005F65DF"/>
    <w:rsid w:val="005F7056"/>
    <w:rsid w:val="00611255"/>
    <w:rsid w:val="00611623"/>
    <w:rsid w:val="006220AE"/>
    <w:rsid w:val="00623F13"/>
    <w:rsid w:val="0062591A"/>
    <w:rsid w:val="006323F8"/>
    <w:rsid w:val="00636C5F"/>
    <w:rsid w:val="0064271A"/>
    <w:rsid w:val="006509EF"/>
    <w:rsid w:val="006635AD"/>
    <w:rsid w:val="00674BA1"/>
    <w:rsid w:val="006773C4"/>
    <w:rsid w:val="00687681"/>
    <w:rsid w:val="0069097B"/>
    <w:rsid w:val="00693361"/>
    <w:rsid w:val="0069381A"/>
    <w:rsid w:val="006A2620"/>
    <w:rsid w:val="006A2AD1"/>
    <w:rsid w:val="006B1567"/>
    <w:rsid w:val="006B1C76"/>
    <w:rsid w:val="006B2A35"/>
    <w:rsid w:val="006B5B42"/>
    <w:rsid w:val="006B7B05"/>
    <w:rsid w:val="006C0130"/>
    <w:rsid w:val="006D1AA4"/>
    <w:rsid w:val="006E6007"/>
    <w:rsid w:val="006E73F2"/>
    <w:rsid w:val="006F367A"/>
    <w:rsid w:val="006F4945"/>
    <w:rsid w:val="0070107E"/>
    <w:rsid w:val="00703BDF"/>
    <w:rsid w:val="00707295"/>
    <w:rsid w:val="00711CDD"/>
    <w:rsid w:val="00715CEB"/>
    <w:rsid w:val="007230E8"/>
    <w:rsid w:val="007254C5"/>
    <w:rsid w:val="0073082E"/>
    <w:rsid w:val="0074653D"/>
    <w:rsid w:val="00754101"/>
    <w:rsid w:val="0075533C"/>
    <w:rsid w:val="00757FDF"/>
    <w:rsid w:val="00766062"/>
    <w:rsid w:val="00771A37"/>
    <w:rsid w:val="00781CAD"/>
    <w:rsid w:val="007820C1"/>
    <w:rsid w:val="007833EC"/>
    <w:rsid w:val="00787A4D"/>
    <w:rsid w:val="007913CF"/>
    <w:rsid w:val="007965DA"/>
    <w:rsid w:val="007A4B74"/>
    <w:rsid w:val="007A5007"/>
    <w:rsid w:val="007B11BF"/>
    <w:rsid w:val="007B2DFA"/>
    <w:rsid w:val="007B3170"/>
    <w:rsid w:val="007B3E5B"/>
    <w:rsid w:val="007C2480"/>
    <w:rsid w:val="007C45AA"/>
    <w:rsid w:val="007C57F0"/>
    <w:rsid w:val="007C7432"/>
    <w:rsid w:val="007D0169"/>
    <w:rsid w:val="007D02CD"/>
    <w:rsid w:val="007D4A7E"/>
    <w:rsid w:val="007D61B0"/>
    <w:rsid w:val="007E2254"/>
    <w:rsid w:val="007F1ACD"/>
    <w:rsid w:val="007F2BE1"/>
    <w:rsid w:val="008017A5"/>
    <w:rsid w:val="00801EED"/>
    <w:rsid w:val="0080684C"/>
    <w:rsid w:val="008117D8"/>
    <w:rsid w:val="00815985"/>
    <w:rsid w:val="0081799A"/>
    <w:rsid w:val="0082519D"/>
    <w:rsid w:val="00827266"/>
    <w:rsid w:val="008316B1"/>
    <w:rsid w:val="00833A51"/>
    <w:rsid w:val="008366C8"/>
    <w:rsid w:val="008372CA"/>
    <w:rsid w:val="00840672"/>
    <w:rsid w:val="008413D9"/>
    <w:rsid w:val="00851447"/>
    <w:rsid w:val="008654AA"/>
    <w:rsid w:val="00872FA1"/>
    <w:rsid w:val="0087565B"/>
    <w:rsid w:val="0088290C"/>
    <w:rsid w:val="00890DC8"/>
    <w:rsid w:val="00892785"/>
    <w:rsid w:val="0089427B"/>
    <w:rsid w:val="00895D88"/>
    <w:rsid w:val="00897648"/>
    <w:rsid w:val="008A2B36"/>
    <w:rsid w:val="008A37BC"/>
    <w:rsid w:val="008B328F"/>
    <w:rsid w:val="008C1A1B"/>
    <w:rsid w:val="008D0103"/>
    <w:rsid w:val="008D52E6"/>
    <w:rsid w:val="008E04FF"/>
    <w:rsid w:val="008F4C41"/>
    <w:rsid w:val="00900BFA"/>
    <w:rsid w:val="00903D81"/>
    <w:rsid w:val="009105EB"/>
    <w:rsid w:val="00910B37"/>
    <w:rsid w:val="009112FD"/>
    <w:rsid w:val="00913496"/>
    <w:rsid w:val="00915643"/>
    <w:rsid w:val="009163C5"/>
    <w:rsid w:val="009222AB"/>
    <w:rsid w:val="009275C3"/>
    <w:rsid w:val="00931E32"/>
    <w:rsid w:val="00934FE6"/>
    <w:rsid w:val="00936086"/>
    <w:rsid w:val="009445AF"/>
    <w:rsid w:val="00950646"/>
    <w:rsid w:val="00954194"/>
    <w:rsid w:val="009606A8"/>
    <w:rsid w:val="009622FE"/>
    <w:rsid w:val="00965FC4"/>
    <w:rsid w:val="009668EC"/>
    <w:rsid w:val="00970B6C"/>
    <w:rsid w:val="00977F13"/>
    <w:rsid w:val="00981131"/>
    <w:rsid w:val="0098371E"/>
    <w:rsid w:val="009923C8"/>
    <w:rsid w:val="00993370"/>
    <w:rsid w:val="009A0A94"/>
    <w:rsid w:val="009A4985"/>
    <w:rsid w:val="009A67DC"/>
    <w:rsid w:val="009D10A6"/>
    <w:rsid w:val="009E396D"/>
    <w:rsid w:val="009E4B2E"/>
    <w:rsid w:val="009E6296"/>
    <w:rsid w:val="009F4C64"/>
    <w:rsid w:val="009F5256"/>
    <w:rsid w:val="009F654E"/>
    <w:rsid w:val="009F7BFC"/>
    <w:rsid w:val="00A00FD8"/>
    <w:rsid w:val="00A01AFE"/>
    <w:rsid w:val="00A0428B"/>
    <w:rsid w:val="00A20E5E"/>
    <w:rsid w:val="00A27124"/>
    <w:rsid w:val="00A36121"/>
    <w:rsid w:val="00A3716B"/>
    <w:rsid w:val="00A43A15"/>
    <w:rsid w:val="00A43A35"/>
    <w:rsid w:val="00A50AC6"/>
    <w:rsid w:val="00A53F02"/>
    <w:rsid w:val="00A54C22"/>
    <w:rsid w:val="00A54ED3"/>
    <w:rsid w:val="00A55CFF"/>
    <w:rsid w:val="00A72321"/>
    <w:rsid w:val="00A75828"/>
    <w:rsid w:val="00A83078"/>
    <w:rsid w:val="00A83827"/>
    <w:rsid w:val="00A9275F"/>
    <w:rsid w:val="00A962FE"/>
    <w:rsid w:val="00A9784B"/>
    <w:rsid w:val="00AA341C"/>
    <w:rsid w:val="00AA5228"/>
    <w:rsid w:val="00AA6DF6"/>
    <w:rsid w:val="00AB5D42"/>
    <w:rsid w:val="00AC2204"/>
    <w:rsid w:val="00AC5DC8"/>
    <w:rsid w:val="00AC6832"/>
    <w:rsid w:val="00AE6467"/>
    <w:rsid w:val="00AE79AB"/>
    <w:rsid w:val="00AF1160"/>
    <w:rsid w:val="00B05300"/>
    <w:rsid w:val="00B06756"/>
    <w:rsid w:val="00B20211"/>
    <w:rsid w:val="00B4498F"/>
    <w:rsid w:val="00B46C10"/>
    <w:rsid w:val="00B52F7C"/>
    <w:rsid w:val="00B56967"/>
    <w:rsid w:val="00B973B5"/>
    <w:rsid w:val="00BA0B0F"/>
    <w:rsid w:val="00BB2315"/>
    <w:rsid w:val="00BB2349"/>
    <w:rsid w:val="00BB3D85"/>
    <w:rsid w:val="00BC4144"/>
    <w:rsid w:val="00BD76D8"/>
    <w:rsid w:val="00BE26F5"/>
    <w:rsid w:val="00BE60B8"/>
    <w:rsid w:val="00BF458C"/>
    <w:rsid w:val="00C024A6"/>
    <w:rsid w:val="00C026B0"/>
    <w:rsid w:val="00C07225"/>
    <w:rsid w:val="00C07AB3"/>
    <w:rsid w:val="00C1213E"/>
    <w:rsid w:val="00C16696"/>
    <w:rsid w:val="00C21EF8"/>
    <w:rsid w:val="00C2428E"/>
    <w:rsid w:val="00C25669"/>
    <w:rsid w:val="00C27817"/>
    <w:rsid w:val="00C37F05"/>
    <w:rsid w:val="00C54855"/>
    <w:rsid w:val="00C6061D"/>
    <w:rsid w:val="00C66AFA"/>
    <w:rsid w:val="00C72AFF"/>
    <w:rsid w:val="00C75C60"/>
    <w:rsid w:val="00C826DA"/>
    <w:rsid w:val="00CA1BE0"/>
    <w:rsid w:val="00CA5063"/>
    <w:rsid w:val="00CB2390"/>
    <w:rsid w:val="00CB76CE"/>
    <w:rsid w:val="00CB77CA"/>
    <w:rsid w:val="00CC62A6"/>
    <w:rsid w:val="00CD1CEF"/>
    <w:rsid w:val="00CD2760"/>
    <w:rsid w:val="00CD2EF6"/>
    <w:rsid w:val="00CD7702"/>
    <w:rsid w:val="00CE1AFE"/>
    <w:rsid w:val="00CE64D5"/>
    <w:rsid w:val="00D007BC"/>
    <w:rsid w:val="00D01FAB"/>
    <w:rsid w:val="00D13C89"/>
    <w:rsid w:val="00D24F2F"/>
    <w:rsid w:val="00D25852"/>
    <w:rsid w:val="00D3141B"/>
    <w:rsid w:val="00D338F5"/>
    <w:rsid w:val="00D35365"/>
    <w:rsid w:val="00D3675F"/>
    <w:rsid w:val="00D36B6A"/>
    <w:rsid w:val="00D51A0D"/>
    <w:rsid w:val="00D6389C"/>
    <w:rsid w:val="00D66124"/>
    <w:rsid w:val="00D721A4"/>
    <w:rsid w:val="00D816AF"/>
    <w:rsid w:val="00D85404"/>
    <w:rsid w:val="00D8768A"/>
    <w:rsid w:val="00D9581B"/>
    <w:rsid w:val="00DA6B59"/>
    <w:rsid w:val="00DA6F6A"/>
    <w:rsid w:val="00DB698A"/>
    <w:rsid w:val="00DC7733"/>
    <w:rsid w:val="00DC773F"/>
    <w:rsid w:val="00DC7746"/>
    <w:rsid w:val="00DD3311"/>
    <w:rsid w:val="00DE027A"/>
    <w:rsid w:val="00DE1C21"/>
    <w:rsid w:val="00DE34F9"/>
    <w:rsid w:val="00DE51DB"/>
    <w:rsid w:val="00DF5AB7"/>
    <w:rsid w:val="00E11065"/>
    <w:rsid w:val="00E143B2"/>
    <w:rsid w:val="00E15B3C"/>
    <w:rsid w:val="00E170A5"/>
    <w:rsid w:val="00E22EB4"/>
    <w:rsid w:val="00E31508"/>
    <w:rsid w:val="00E37CA2"/>
    <w:rsid w:val="00E465BA"/>
    <w:rsid w:val="00E54CEC"/>
    <w:rsid w:val="00E61005"/>
    <w:rsid w:val="00E66236"/>
    <w:rsid w:val="00E66377"/>
    <w:rsid w:val="00E6672D"/>
    <w:rsid w:val="00E75015"/>
    <w:rsid w:val="00E85EF5"/>
    <w:rsid w:val="00E95EFA"/>
    <w:rsid w:val="00E968F4"/>
    <w:rsid w:val="00EA3858"/>
    <w:rsid w:val="00EB1AE7"/>
    <w:rsid w:val="00EB672E"/>
    <w:rsid w:val="00EC6B5F"/>
    <w:rsid w:val="00EC73EE"/>
    <w:rsid w:val="00ED2276"/>
    <w:rsid w:val="00EE147F"/>
    <w:rsid w:val="00EE1682"/>
    <w:rsid w:val="00EE7CD4"/>
    <w:rsid w:val="00EF0522"/>
    <w:rsid w:val="00EF2435"/>
    <w:rsid w:val="00EF7E46"/>
    <w:rsid w:val="00F127B3"/>
    <w:rsid w:val="00F13639"/>
    <w:rsid w:val="00F21ED3"/>
    <w:rsid w:val="00F271A6"/>
    <w:rsid w:val="00F45010"/>
    <w:rsid w:val="00F611C1"/>
    <w:rsid w:val="00F622CE"/>
    <w:rsid w:val="00F661FF"/>
    <w:rsid w:val="00F7189F"/>
    <w:rsid w:val="00F76438"/>
    <w:rsid w:val="00F81BD5"/>
    <w:rsid w:val="00F87BDF"/>
    <w:rsid w:val="00F96656"/>
    <w:rsid w:val="00FA074F"/>
    <w:rsid w:val="00FA4135"/>
    <w:rsid w:val="00FA7690"/>
    <w:rsid w:val="00FB68DD"/>
    <w:rsid w:val="00FC18AA"/>
    <w:rsid w:val="00FC2925"/>
    <w:rsid w:val="00FD149F"/>
    <w:rsid w:val="00FE1369"/>
    <w:rsid w:val="00FF2A34"/>
    <w:rsid w:val="00FF6E8A"/>
    <w:rsid w:val="00FF7A4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6E76E89"/>
  <w15:docId w15:val="{62A046E5-F06C-4F35-A879-E9E3BF7CD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3141B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rFonts w:ascii="Optima" w:eastAsia="Times" w:hAnsi="Optima"/>
      <w:color w:val="C0C0C0"/>
      <w:sz w:val="28"/>
      <w:szCs w:val="2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OfficinaSans" w:hAnsi="OfficinaSans"/>
      <w:b/>
      <w:sz w:val="20"/>
      <w:szCs w:val="2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OfficinaSans" w:hAnsi="OfficinaSans"/>
      <w:b/>
      <w:i/>
      <w:sz w:val="20"/>
      <w:szCs w:val="20"/>
    </w:rPr>
  </w:style>
  <w:style w:type="paragraph" w:styleId="berschrift4">
    <w:name w:val="heading 4"/>
    <w:basedOn w:val="Standard"/>
    <w:next w:val="Standard"/>
    <w:qFormat/>
    <w:pPr>
      <w:keepNext/>
      <w:spacing w:before="480" w:line="280" w:lineRule="exact"/>
      <w:outlineLvl w:val="3"/>
    </w:pPr>
    <w:rPr>
      <w:rFonts w:ascii="Arial" w:hAnsi="Arial"/>
      <w:b/>
      <w:color w:val="000000"/>
    </w:rPr>
  </w:style>
  <w:style w:type="paragraph" w:styleId="berschrift5">
    <w:name w:val="heading 5"/>
    <w:basedOn w:val="Standard"/>
    <w:next w:val="Standard"/>
    <w:qFormat/>
    <w:pPr>
      <w:keepNext/>
      <w:spacing w:line="320" w:lineRule="exact"/>
      <w:outlineLvl w:val="4"/>
    </w:pPr>
    <w:rPr>
      <w:rFonts w:ascii="Helvetica" w:hAnsi="Helvetica"/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Pr>
      <w:rFonts w:ascii="Optima" w:eastAsia="Times" w:hAnsi="Optima"/>
      <w:sz w:val="16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customStyle="1" w:styleId="Briefkopfadresse">
    <w:name w:val="Briefkopfadresse"/>
    <w:basedOn w:val="Standard"/>
    <w:pPr>
      <w:framePr w:wrap="notBeside" w:vAnchor="page" w:hAnchor="text" w:y="3369"/>
      <w:spacing w:line="240" w:lineRule="atLeast"/>
      <w:jc w:val="both"/>
    </w:pPr>
    <w:rPr>
      <w:rFonts w:ascii="Garamond" w:hAnsi="Garamond"/>
      <w:kern w:val="18"/>
      <w:sz w:val="20"/>
      <w:szCs w:val="20"/>
    </w:rPr>
  </w:style>
  <w:style w:type="paragraph" w:styleId="Textkrper2">
    <w:name w:val="Body Text 2"/>
    <w:basedOn w:val="Standard"/>
    <w:rPr>
      <w:rFonts w:ascii="Optima" w:hAnsi="Optima"/>
      <w:color w:val="000000"/>
      <w:sz w:val="20"/>
    </w:rPr>
  </w:style>
  <w:style w:type="paragraph" w:styleId="Textkrper-Zeileneinzug">
    <w:name w:val="Body Text Indent"/>
    <w:basedOn w:val="Standard"/>
    <w:pPr>
      <w:tabs>
        <w:tab w:val="left" w:pos="397"/>
      </w:tabs>
      <w:spacing w:before="120" w:line="280" w:lineRule="exact"/>
      <w:ind w:left="397" w:hanging="397"/>
    </w:pPr>
    <w:rPr>
      <w:rFonts w:ascii="Optima" w:hAnsi="Optima"/>
      <w:color w:val="000000"/>
      <w:sz w:val="20"/>
    </w:rPr>
  </w:style>
  <w:style w:type="paragraph" w:styleId="Endnotentext">
    <w:name w:val="endnote text"/>
    <w:basedOn w:val="Standard"/>
  </w:style>
  <w:style w:type="character" w:styleId="Endnotenzeichen">
    <w:name w:val="endnote reference"/>
    <w:rPr>
      <w:vertAlign w:val="superscript"/>
    </w:rPr>
  </w:style>
  <w:style w:type="paragraph" w:styleId="Textkrper-Einzug2">
    <w:name w:val="Body Text Indent 2"/>
    <w:basedOn w:val="Standard"/>
    <w:pPr>
      <w:tabs>
        <w:tab w:val="left" w:pos="397"/>
        <w:tab w:val="left" w:pos="794"/>
      </w:tabs>
      <w:spacing w:before="120" w:line="280" w:lineRule="exact"/>
      <w:ind w:left="794"/>
    </w:pPr>
    <w:rPr>
      <w:rFonts w:ascii="Optima" w:hAnsi="Optima"/>
      <w:color w:val="000000"/>
      <w:sz w:val="20"/>
    </w:rPr>
  </w:style>
  <w:style w:type="paragraph" w:styleId="Textkrper-Einzug3">
    <w:name w:val="Body Text Indent 3"/>
    <w:basedOn w:val="Standard"/>
    <w:pPr>
      <w:tabs>
        <w:tab w:val="left" w:pos="397"/>
      </w:tabs>
      <w:spacing w:before="360" w:line="360" w:lineRule="auto"/>
      <w:ind w:left="397"/>
    </w:pPr>
    <w:rPr>
      <w:rFonts w:ascii="Arial" w:hAnsi="Arial"/>
      <w:sz w:val="20"/>
    </w:rPr>
  </w:style>
  <w:style w:type="paragraph" w:styleId="Textkrper3">
    <w:name w:val="Body Text 3"/>
    <w:basedOn w:val="Standard"/>
    <w:pPr>
      <w:spacing w:before="240" w:line="320" w:lineRule="exact"/>
    </w:pPr>
    <w:rPr>
      <w:rFonts w:ascii="Helvetica" w:hAnsi="Helvetica"/>
      <w:sz w:val="20"/>
    </w:rPr>
  </w:style>
  <w:style w:type="character" w:customStyle="1" w:styleId="Max">
    <w:name w:val="Max."/>
    <w:rsid w:val="000869AB"/>
    <w:rPr>
      <w:b/>
    </w:rPr>
  </w:style>
  <w:style w:type="paragraph" w:customStyle="1" w:styleId="Textkrper21">
    <w:name w:val="Textkörper 21"/>
    <w:basedOn w:val="Standard"/>
    <w:rsid w:val="000869AB"/>
    <w:pPr>
      <w:spacing w:before="240" w:line="320" w:lineRule="exact"/>
      <w:ind w:left="284"/>
    </w:pPr>
    <w:rPr>
      <w:rFonts w:ascii="Arial" w:hAnsi="Arial"/>
      <w:sz w:val="20"/>
      <w:szCs w:val="20"/>
    </w:rPr>
  </w:style>
  <w:style w:type="character" w:customStyle="1" w:styleId="FuzeileZchn">
    <w:name w:val="Fußzeile Zchn"/>
    <w:link w:val="Fuzeile"/>
    <w:rsid w:val="00F04D6F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6BE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6BE3"/>
    <w:rPr>
      <w:rFonts w:ascii="Tahoma" w:hAnsi="Tahoma" w:cs="Tahoma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3141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3141B"/>
  </w:style>
  <w:style w:type="character" w:customStyle="1" w:styleId="KopfzeileZchn">
    <w:name w:val="Kopfzeile Zchn"/>
    <w:basedOn w:val="Absatz-Standardschriftart"/>
    <w:link w:val="Kopfzeile"/>
    <w:rsid w:val="000C6515"/>
    <w:rPr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D02CD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D02C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D02CD"/>
    <w:rPr>
      <w:b/>
      <w:bCs/>
    </w:rPr>
  </w:style>
  <w:style w:type="paragraph" w:styleId="Listenabsatz">
    <w:name w:val="List Paragraph"/>
    <w:basedOn w:val="Standard"/>
    <w:uiPriority w:val="72"/>
    <w:qFormat/>
    <w:rsid w:val="004E2F9C"/>
    <w:pPr>
      <w:ind w:left="720"/>
      <w:contextualSpacing/>
    </w:pPr>
  </w:style>
  <w:style w:type="character" w:customStyle="1" w:styleId="singleline">
    <w:name w:val="singleline"/>
    <w:basedOn w:val="Absatz-Standardschriftart"/>
    <w:rsid w:val="008D52E6"/>
  </w:style>
  <w:style w:type="character" w:styleId="Fett">
    <w:name w:val="Strong"/>
    <w:basedOn w:val="Absatz-Standardschriftart"/>
    <w:uiPriority w:val="22"/>
    <w:qFormat/>
    <w:rsid w:val="008D52E6"/>
    <w:rPr>
      <w:b/>
      <w:bCs/>
    </w:rPr>
  </w:style>
  <w:style w:type="paragraph" w:customStyle="1" w:styleId="text-gray-800">
    <w:name w:val="text-gray-800"/>
    <w:basedOn w:val="Standard"/>
    <w:rsid w:val="000A6EFB"/>
    <w:pPr>
      <w:spacing w:before="100" w:beforeAutospacing="1" w:after="100" w:afterAutospacing="1"/>
    </w:p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9606A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9606A8"/>
    <w:rPr>
      <w:rFonts w:ascii="Arial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9606A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9606A8"/>
    <w:rPr>
      <w:rFonts w:ascii="Arial" w:hAnsi="Arial" w:cs="Arial"/>
      <w:vanish/>
      <w:sz w:val="16"/>
      <w:szCs w:val="16"/>
    </w:rPr>
  </w:style>
  <w:style w:type="paragraph" w:customStyle="1" w:styleId="placeholder">
    <w:name w:val="placeholder"/>
    <w:basedOn w:val="Standard"/>
    <w:rsid w:val="009606A8"/>
    <w:pPr>
      <w:spacing w:before="100" w:beforeAutospacing="1" w:after="100" w:afterAutospacing="1"/>
    </w:pPr>
  </w:style>
  <w:style w:type="table" w:styleId="Tabellenraster">
    <w:name w:val="Table Grid"/>
    <w:basedOn w:val="NormaleTabelle"/>
    <w:uiPriority w:val="59"/>
    <w:rsid w:val="0085144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7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5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3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5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2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72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663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289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42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287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82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1287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211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708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03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6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18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s53\Desktop\Briefk&#246;pfe\Briefk&#246;pfe\PI_Muster_Januar_2019.dotx" TargetMode="External"/></Relationships>
</file>

<file path=word/theme/theme1.xml><?xml version="1.0" encoding="utf-8"?>
<a:theme xmlns:a="http://schemas.openxmlformats.org/drawingml/2006/main" name="Larissa">
  <a:themeElements>
    <a:clrScheme name="Farben Uni Göttingen">
      <a:dk1>
        <a:sysClr val="windowText" lastClr="000000"/>
      </a:dk1>
      <a:lt1>
        <a:sysClr val="window" lastClr="FFFFFF"/>
      </a:lt1>
      <a:dk2>
        <a:srgbClr val="005F9B"/>
      </a:dk2>
      <a:lt2>
        <a:srgbClr val="50A5D2"/>
      </a:lt2>
      <a:accent1>
        <a:srgbClr val="153268"/>
      </a:accent1>
      <a:accent2>
        <a:srgbClr val="3B3B3A"/>
      </a:accent2>
      <a:accent3>
        <a:srgbClr val="0096D2"/>
      </a:accent3>
      <a:accent4>
        <a:srgbClr val="EAE2D8"/>
      </a:accent4>
      <a:accent5>
        <a:srgbClr val="F6F4F0"/>
      </a:accent5>
      <a:accent6>
        <a:srgbClr val="575756"/>
      </a:accent6>
      <a:hlink>
        <a:srgbClr val="0033CC"/>
      </a:hlink>
      <a:folHlink>
        <a:srgbClr val="6600CC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F858D-9BDB-4699-83DA-C552AE196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PI_Muster_Januar_2019</Template>
  <TotalTime>0</TotalTime>
  <Pages>11</Pages>
  <Words>1701</Words>
  <Characters>10912</Characters>
  <Application>Microsoft Office Word</Application>
  <DocSecurity>0</DocSecurity>
  <Lines>90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#VornameNachname#</vt:lpstr>
      <vt:lpstr>#VornameNachname#</vt:lpstr>
    </vt:vector>
  </TitlesOfParts>
  <Company>Universität Göttingen</Company>
  <LinksUpToDate>false</LinksUpToDate>
  <CharactersWithSpaces>12588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#VornameNachname#</dc:title>
  <dc:subject/>
  <dc:creator>Lange, Regina</dc:creator>
  <cp:keywords/>
  <dc:description/>
  <cp:lastModifiedBy>Wuerriehausen-Bürger, Nadine</cp:lastModifiedBy>
  <cp:revision>6</cp:revision>
  <cp:lastPrinted>2010-01-21T13:06:00Z</cp:lastPrinted>
  <dcterms:created xsi:type="dcterms:W3CDTF">2026-08-05T05:39:00Z</dcterms:created>
  <dcterms:modified xsi:type="dcterms:W3CDTF">2026-09-03T13:02:00Z</dcterms:modified>
</cp:coreProperties>
</file>